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4" w:line="268"/>
        <w:ind w:right="101" w:left="10" w:hanging="1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4" w:line="268"/>
        <w:ind w:right="101" w:left="10" w:hanging="1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Муниципальное бюджетное общеобразовательное учреждение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СОШ им. Р.Байхаджиева с.Балансу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tbl>
      <w:tblPr/>
      <w:tblGrid>
        <w:gridCol w:w="4931"/>
        <w:gridCol w:w="5134"/>
      </w:tblGrid>
      <w:tr>
        <w:trPr>
          <w:trHeight w:val="2040" w:hRule="auto"/>
          <w:jc w:val="left"/>
        </w:trPr>
        <w:tc>
          <w:tcPr>
            <w:tcW w:w="49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Согласовано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Зам. директора по УВР </w:t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9288" w:leader="none"/>
              </w:tabs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Мирзаева А.А.____________</w:t>
            </w:r>
          </w:p>
        </w:tc>
        <w:tc>
          <w:tcPr>
            <w:tcW w:w="5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Утверждаю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»:</w:t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Директор МБОУ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СОШ с.Балансу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Кулаев В.С.____________</w:t>
            </w:r>
          </w:p>
          <w:p>
            <w:pPr>
              <w:tabs>
                <w:tab w:val="center" w:pos="4677" w:leader="none"/>
                <w:tab w:val="right" w:pos="9355" w:leader="none"/>
              </w:tabs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РАБОЧАЯ   ПРОГРАММА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по ХИМИИ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для 8-9 классов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с использованием оборудования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центра естественно-научной направленности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по учебникам авторского коллектива: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Г.Е.Рудзитис, Ф.Г.Фельдман.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0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Автор составитель:</w:t>
      </w:r>
    </w:p>
    <w:p>
      <w:pPr>
        <w:spacing w:before="0" w:after="0" w:line="240"/>
        <w:ind w:right="0" w:left="50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Мудаева Луиза Ильмадиевна,</w:t>
      </w:r>
    </w:p>
    <w:p>
      <w:pPr>
        <w:spacing w:before="0" w:after="0" w:line="240"/>
        <w:ind w:right="0" w:left="50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учитель химии</w:t>
      </w:r>
    </w:p>
    <w:p>
      <w:pPr>
        <w:spacing w:before="0" w:after="0" w:line="240"/>
        <w:ind w:right="0" w:left="50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МБОУ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СОШ им. Р.Байхаджиева с.Балансу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2022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0" w:after="89" w:line="259"/>
        <w:ind w:right="195" w:left="0" w:firstLine="0"/>
        <w:jc w:val="center"/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Пояснительная записка</w:t>
      </w:r>
    </w:p>
    <w:p>
      <w:pPr>
        <w:spacing w:before="0" w:after="5" w:line="240"/>
        <w:ind w:right="14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обучении химии большое значение имеет эксперимент . Анализируя результаты проведённых опытов, учащиеся убеждаются в том, что те или иные теоретические представления соответствуют или противоречат реальности . Только осуществляя химический эксперимент можно проверить достоверность прогнозов, сделанных на основании теории . В процессе экспериментальной работы учащиеся приобретают опыт познания реальности, являющийся важным этапом формирования у них убеждений, которые, в свою очередь, составляют основу научного мировоззрения . Реализация указанных целей возможна при оснащении школьного кабинета химии современными приборами и оборудованием . В рамках национального проекта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Образование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это стало возможным благодаря созданию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Точки роста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Внедрение этого оборудования позволит качественно изменить процесс обучения химии . Количественные эксперименты позволят получать достоверную информацию о протекании тех или иных химических процессах, о свойствах веществ . На основе полученных экспериментальных данных обучаемые смогут самостоятельно делать выводы, обобщать результаты, выявлять закономерности, что однозначно будет способствовать повышению мотивации обучения школьников .</w:t>
      </w:r>
    </w:p>
    <w:p>
      <w:pPr>
        <w:spacing w:before="0" w:after="618" w:line="240"/>
        <w:ind w:right="14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Центры образования естественно-научной направленности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созданы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учебным предметам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Физика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Химия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Биология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.</w:t>
      </w:r>
    </w:p>
    <w:p>
      <w:pPr>
        <w:keepNext w:val="true"/>
        <w:keepLines w:val="true"/>
        <w:spacing w:before="0" w:after="152" w:line="249"/>
        <w:ind w:right="18" w:left="0" w:firstLine="0"/>
        <w:jc w:val="center"/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Цель и задачи</w:t>
      </w:r>
    </w:p>
    <w:p>
      <w:pPr>
        <w:numPr>
          <w:ilvl w:val="0"/>
          <w:numId w:val="19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Реализация основных общеобразовательных программ по учебным предметам естественно-научной направленности, в том числе в рамках внеурочной деятельности обучающихся;</w:t>
      </w:r>
    </w:p>
    <w:p>
      <w:pPr>
        <w:numPr>
          <w:ilvl w:val="0"/>
          <w:numId w:val="19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разработка и реализация разноуровневых дополнительных общеобразовательных программ естественно-научной направленности, а также иных программ, в том числе в каникулярный период;</w:t>
      </w:r>
    </w:p>
    <w:p>
      <w:pPr>
        <w:numPr>
          <w:ilvl w:val="0"/>
          <w:numId w:val="19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вовлечение учащихся и педагогических работников в проектную деятельность;</w:t>
      </w:r>
    </w:p>
    <w:p>
      <w:pPr>
        <w:numPr>
          <w:ilvl w:val="0"/>
          <w:numId w:val="19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>
      <w:pPr>
        <w:numPr>
          <w:ilvl w:val="0"/>
          <w:numId w:val="19"/>
        </w:numPr>
        <w:spacing w:before="0" w:after="46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повышение профессионального мастерства педагогических работников центра, реализующих основные и дополнительные общеобразовательные программы;</w:t>
      </w:r>
    </w:p>
    <w:p>
      <w:pPr>
        <w:spacing w:before="0" w:after="58" w:line="240"/>
        <w:ind w:right="14" w:left="680" w:firstLine="33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Создание центра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предполагает развитие образовательной инфраструктуры общеобразовательной организации, в том числе оснащение общеобразовательной организации:</w:t>
      </w:r>
    </w:p>
    <w:p>
      <w:pPr>
        <w:numPr>
          <w:ilvl w:val="0"/>
          <w:numId w:val="22"/>
        </w:numPr>
        <w:spacing w:before="0" w:after="5" w:line="240"/>
        <w:ind w:right="14" w:left="907" w:hanging="227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оборудованием, средствами обучения и воспитания для изучения (в том числе экспериментального) предметов, курсов, дисциплин (модулей) естественно-научной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Физика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Химия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Биология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»;</w:t>
      </w:r>
    </w:p>
    <w:p>
      <w:pPr>
        <w:numPr>
          <w:ilvl w:val="0"/>
          <w:numId w:val="22"/>
        </w:numPr>
        <w:spacing w:before="0" w:after="5" w:line="240"/>
        <w:ind w:right="14" w:left="907" w:hanging="227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оборудованием, средствами обучения и воспитания для реализации программ дополнительного образования естественно-научной направленности;</w:t>
      </w:r>
    </w:p>
    <w:p>
      <w:pPr>
        <w:numPr>
          <w:ilvl w:val="0"/>
          <w:numId w:val="22"/>
        </w:numPr>
        <w:spacing w:before="0" w:after="5" w:line="240"/>
        <w:ind w:right="14" w:left="907" w:hanging="227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компьютерным и иным оборудованием .</w:t>
      </w:r>
    </w:p>
    <w:p>
      <w:pPr>
        <w:spacing w:before="0" w:after="5" w:line="240"/>
        <w:ind w:right="284" w:left="-14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Профильный комплект оборудования может быть выбран для общеобразовательных организаций, имеющих на момент создания центра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набор средств обучения и воспитания, покрывающий своими функциональными возможностями базовые потребности при изучении учебных предметов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Физика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Химия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Биология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.</w:t>
      </w:r>
    </w:p>
    <w:p>
      <w:pPr>
        <w:spacing w:before="0" w:after="5" w:line="240"/>
        <w:ind w:right="284" w:left="-14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Перечень, минимально необходимые функциональные и технические требования и минимальное количество оборудования, расходных материалов, средств обучения и воспитания для оснащения центров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определяются Региональным координатором с учётом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естественно-научной направленности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общеобразовательных организациях, расположенных в сельской местности и малых городах .</w:t>
      </w:r>
    </w:p>
    <w:p>
      <w:pPr>
        <w:spacing w:before="0" w:after="5" w:line="240"/>
        <w:ind w:right="284" w:left="-14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Профильный комплект оборудования обеспечивает эффективное достижение образовательных результатов обучающимися по программам естественно-научной направленности, возможность углублённого изучения отдельных предметов, в том числе для формирования изобретательского, креативного, критического мышления, развития функциональной грамотности у обучающихся, в том числе естественно-научной и математической .</w:t>
      </w:r>
    </w:p>
    <w:p>
      <w:pPr>
        <w:spacing w:before="0" w:after="5" w:line="240"/>
        <w:ind w:right="284" w:left="-14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Эксперимент является источником знаний и критерием их истинности в науке 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 .</w:t>
      </w:r>
    </w:p>
    <w:p>
      <w:pPr>
        <w:spacing w:before="0" w:after="5" w:line="240"/>
        <w:ind w:right="284" w:left="-14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Современные экспериментальные исследования по химии уже трудно представить без использования не только аналоговых, но и цифровых измерительных приборов . В Федеральном Государственном Образовательном Стандарте (ФГОС) прописано, что одним из универсальных учебных действий, приобретаемых учащимися, должно стать умение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. </w:t>
      </w:r>
    </w:p>
    <w:p>
      <w:pPr>
        <w:spacing w:before="0" w:after="5" w:line="240"/>
        <w:ind w:right="284" w:left="-14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Учебный эксперимент по химии, проводимый на традиционном оборудовании, без применения цифровых лабораторий, не может позволить в полной мере решить все задачи в современной школе . Это связано с рядом причин:</w:t>
      </w:r>
    </w:p>
    <w:p>
      <w:pPr>
        <w:numPr>
          <w:ilvl w:val="0"/>
          <w:numId w:val="24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традиционное школьное оборудование из-за ограничения технических возможностей не позволяет проводить многие количественные исследования;</w:t>
      </w:r>
    </w:p>
    <w:p>
      <w:pPr>
        <w:numPr>
          <w:ilvl w:val="0"/>
          <w:numId w:val="24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длительность проведения химических исследований не всегда согласуется с длительностью учебных занятий;</w:t>
      </w:r>
    </w:p>
    <w:p>
      <w:pPr>
        <w:numPr>
          <w:ilvl w:val="0"/>
          <w:numId w:val="24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возможность проведения многих исследований ограничивается требованиями техники безопасности и др .</w:t>
      </w:r>
    </w:p>
    <w:p>
      <w:pPr>
        <w:spacing w:before="0" w:after="5" w:line="240"/>
        <w:ind w:right="284" w:left="-14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Цифровая лаборатория полностью меняет методику и содержание экспериментальной деятельности и решает вышеперечисленные проблемы . Широкий спектр датчиков позволяет учащимся знакомиться с параметрами химического эксперимента не только на качественном, но и на количественном уровне . Цифровая лаборатория позволяет вести длительный эксперимент даже в отсутствие экспериментатора, а частота их измерений неподвластна человеческому восприятию .</w:t>
      </w:r>
    </w:p>
    <w:p>
      <w:pPr>
        <w:spacing w:before="0" w:after="5" w:line="240"/>
        <w:ind w:right="14" w:left="-14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процессе формирования экспериментальных умений ученик обучается представлять информацию об исследовании в четырёх видах:</w:t>
      </w:r>
    </w:p>
    <w:p>
      <w:pPr>
        <w:numPr>
          <w:ilvl w:val="0"/>
          <w:numId w:val="27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вербальном: описывать эксперимент, создавать словесную модель эксперимента, фиксировать внимание на измеряемых величинах, терминологии;</w:t>
      </w:r>
    </w:p>
    <w:p>
      <w:pPr>
        <w:numPr>
          <w:ilvl w:val="0"/>
          <w:numId w:val="27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</w:p>
    <w:p>
      <w:pPr>
        <w:numPr>
          <w:ilvl w:val="0"/>
          <w:numId w:val="27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графическом: строить графики по табличным данным, что даёт возможность перехода к выдвижению гипотез о характере зависимости между величинами (при этом учитель показывает преимущество в визуализации зависимостей между величинами, наглядность и многомерность); в виде математических уравнений: давать математическое описание взаимосвязи величин, математическое обобщение.</w:t>
      </w:r>
    </w:p>
    <w:p>
      <w:pPr>
        <w:spacing w:before="0" w:after="5" w:line="240"/>
        <w:ind w:right="14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Переход от каждого этапа представления информации занимает довольно большой промежуток времени . В 7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―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классах этот процесс необходим, но в старших классах можно было бы это время потратить на решение более важных задач . В этом плане цифровые лаборатории существенно экономят время . Это время можно потратить согласно ФГОС на формирование исследовательских умений учащихся, которые выражаются в следующих действиях:</w:t>
      </w:r>
    </w:p>
    <w:p>
      <w:pPr>
        <w:numPr>
          <w:ilvl w:val="0"/>
          <w:numId w:val="29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определение проблемы;</w:t>
      </w:r>
    </w:p>
    <w:p>
      <w:pPr>
        <w:numPr>
          <w:ilvl w:val="0"/>
          <w:numId w:val="29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постановка исследовательской задачи;</w:t>
      </w:r>
    </w:p>
    <w:p>
      <w:pPr>
        <w:numPr>
          <w:ilvl w:val="0"/>
          <w:numId w:val="29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планирование решения задачи;</w:t>
      </w:r>
    </w:p>
    <w:p>
      <w:pPr>
        <w:numPr>
          <w:ilvl w:val="0"/>
          <w:numId w:val="29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построение моделей;</w:t>
      </w:r>
    </w:p>
    <w:p>
      <w:pPr>
        <w:numPr>
          <w:ilvl w:val="0"/>
          <w:numId w:val="29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выдвижение гипотез;</w:t>
      </w:r>
    </w:p>
    <w:p>
      <w:pPr>
        <w:numPr>
          <w:ilvl w:val="0"/>
          <w:numId w:val="29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экспериментальная проверка гипотез;</w:t>
      </w:r>
    </w:p>
    <w:p>
      <w:pPr>
        <w:numPr>
          <w:ilvl w:val="0"/>
          <w:numId w:val="29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анализ данных экспериментов или наблюдений; </w:t>
      </w:r>
    </w:p>
    <w:p>
      <w:pPr>
        <w:numPr>
          <w:ilvl w:val="0"/>
          <w:numId w:val="29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формулирование выводов .</w:t>
      </w:r>
    </w:p>
    <w:p>
      <w:pPr>
        <w:spacing w:before="0" w:after="5" w:line="240"/>
        <w:ind w:right="14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Последние годы у учащихся наблюдается низкая мотивация изучения естественно-научных дисциплин и как следствие падение качества образования .</w:t>
      </w:r>
    </w:p>
    <w:p>
      <w:pPr>
        <w:spacing w:before="0" w:after="5" w:line="240"/>
        <w:ind w:right="14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Поставляемые в школы современные средства обучения, в рамках проекта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содержат как уже хорошо известное оборудование, так и принципиально новое . Это цифровые лаборатории и датчиковые системы . В основу образовательной программы заложено применение цифровых лабораторий . Тематика предложенных экспериментов, количественных опытов соответствует структуре примерной образовательной программы по химии, содержанию Федерального государственного образовательного стандарта (ФГОС) среднего (полного) общего образования .</w:t>
      </w:r>
    </w:p>
    <w:p>
      <w:pPr>
        <w:spacing w:before="0" w:after="5" w:line="240"/>
        <w:ind w:right="14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Рассмотренные в пособии опыты прошли широкую апробацию . Многолетняя практика использования химических приборов, ЦЛ в школе показала, что современные технические средства обучения нового поколения позволяют добиться высокого уровня усвоения учебного материала, устойчивого роста познавательного интереса школьников, т .е . преодолеть те проблемы, о которых так много говорят, когда речь заходит о современном школьном химическом образовании .</w:t>
      </w:r>
    </w:p>
    <w:p>
      <w:pPr>
        <w:spacing w:before="0" w:after="618" w:line="240"/>
        <w:ind w:right="14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Данное методическое пособие адресовано учителям химии, которые реализуют образовательные программы с использованием оборудования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.</w:t>
      </w:r>
    </w:p>
    <w:p>
      <w:pPr>
        <w:spacing w:before="4" w:after="0" w:line="240"/>
        <w:ind w:right="3625" w:left="3581" w:firstLine="0"/>
        <w:jc w:val="center"/>
        <w:rPr>
          <w:rFonts w:ascii="Times New Roman" w:hAnsi="Times New Roman" w:cs="Times New Roman" w:eastAsia="Times New Roman"/>
          <w:b/>
          <w:color w:val="8A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8A0000"/>
          <w:spacing w:val="0"/>
          <w:position w:val="0"/>
          <w:sz w:val="24"/>
          <w:shd w:fill="auto" w:val="clear"/>
        </w:rPr>
        <w:t xml:space="preserve">Нормативная</w:t>
      </w:r>
      <w:r>
        <w:rPr>
          <w:rFonts w:ascii="Times New Roman" w:hAnsi="Times New Roman" w:cs="Times New Roman" w:eastAsia="Times New Roman"/>
          <w:b/>
          <w:color w:val="8A0000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8A0000"/>
          <w:spacing w:val="0"/>
          <w:position w:val="0"/>
          <w:sz w:val="24"/>
          <w:shd w:fill="auto" w:val="clear"/>
        </w:rPr>
        <w:t xml:space="preserve">база</w:t>
      </w:r>
    </w:p>
    <w:p>
      <w:pPr>
        <w:numPr>
          <w:ilvl w:val="0"/>
          <w:numId w:val="33"/>
        </w:numPr>
        <w:tabs>
          <w:tab w:val="left" w:pos="549" w:leader="none"/>
          <w:tab w:val="left" w:pos="550" w:leader="none"/>
        </w:tabs>
        <w:spacing w:before="192" w:after="0" w:line="273"/>
        <w:ind w:right="433" w:left="549" w:hanging="42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Федеральный закон от 29.12.2012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273-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ФЗ (ред. от 31.07.2020)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образовании в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изм. и доп.,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вступ.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силу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01.09.2020).</w:t>
      </w:r>
    </w:p>
    <w:p>
      <w:pPr>
        <w:numPr>
          <w:ilvl w:val="0"/>
          <w:numId w:val="33"/>
        </w:numPr>
        <w:tabs>
          <w:tab w:val="left" w:pos="549" w:leader="none"/>
          <w:tab w:val="left" w:pos="550" w:leader="none"/>
        </w:tabs>
        <w:spacing w:before="4" w:after="0" w:line="273"/>
        <w:ind w:right="379" w:left="549" w:hanging="42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Паспорт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национального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проекта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президиумом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Совета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Пре-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зиденте РФ по стратегическому развитию и национальным проектам, протокол от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24.12.2018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16).</w:t>
      </w:r>
    </w:p>
    <w:p>
      <w:pPr>
        <w:numPr>
          <w:ilvl w:val="0"/>
          <w:numId w:val="33"/>
        </w:numPr>
        <w:tabs>
          <w:tab w:val="left" w:pos="550" w:leader="none"/>
        </w:tabs>
        <w:spacing w:before="7" w:after="0" w:line="273"/>
        <w:ind w:right="164" w:left="549" w:hanging="42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Государственная программа Российской Федерации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утв. По-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становлением Правительства РФ от 26.12.2017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1642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ред. от 22.02.2021)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утвер-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ждении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государственной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Российской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Федерации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numPr>
          <w:ilvl w:val="0"/>
          <w:numId w:val="33"/>
        </w:numPr>
        <w:tabs>
          <w:tab w:val="left" w:pos="549" w:leader="none"/>
          <w:tab w:val="left" w:pos="550" w:leader="none"/>
        </w:tabs>
        <w:spacing w:before="4" w:after="0" w:line="276"/>
        <w:ind w:right="199" w:left="549" w:hanging="42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Профессиональный стандарт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 (педагогическая деятельность в дошкольном,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начальном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общем,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основном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общем,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среднем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образовании),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(воспитатель,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учи-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тель)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ред. от 16.06.2019) (Приказ Министерства труда и социальной защиты РФ от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18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октября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2013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544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изменениями,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внесёнными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приказом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Министерства</w:t>
      </w:r>
    </w:p>
    <w:p>
      <w:pPr>
        <w:spacing w:before="0" w:after="0" w:line="240"/>
        <w:ind w:right="0" w:left="54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труда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соцзащиты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РФ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25.12.2014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 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5.08.2016 г.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422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н).</w:t>
      </w:r>
    </w:p>
    <w:p>
      <w:pPr>
        <w:numPr>
          <w:ilvl w:val="0"/>
          <w:numId w:val="38"/>
        </w:numPr>
        <w:tabs>
          <w:tab w:val="left" w:pos="549" w:leader="none"/>
          <w:tab w:val="left" w:pos="550" w:leader="none"/>
        </w:tabs>
        <w:spacing w:before="40" w:after="0" w:line="273"/>
        <w:ind w:right="377" w:left="549" w:hanging="42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Профессиональный стандарт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 дополнительного образования детей и взрос-</w:t>
      </w:r>
      <w:r>
        <w:rPr>
          <w:rFonts w:ascii="Times New Roman" w:hAnsi="Times New Roman" w:cs="Times New Roman" w:eastAsia="Times New Roman"/>
          <w:color w:val="auto"/>
          <w:spacing w:val="-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Приказ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Министерства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труда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социальной защиты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РФ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05.05.2018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298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</w:t>
      </w:r>
    </w:p>
    <w:p>
      <w:pPr>
        <w:spacing w:before="3" w:after="0" w:line="278"/>
        <w:ind w:right="168" w:left="54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утверждении профессионального стандарта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 дополнительного образова-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взрослых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»).</w:t>
      </w:r>
    </w:p>
    <w:p>
      <w:pPr>
        <w:numPr>
          <w:ilvl w:val="0"/>
          <w:numId w:val="40"/>
        </w:numPr>
        <w:tabs>
          <w:tab w:val="left" w:pos="549" w:leader="none"/>
          <w:tab w:val="left" w:pos="550" w:leader="none"/>
        </w:tabs>
        <w:spacing w:before="0" w:after="0" w:line="276"/>
        <w:ind w:right="276" w:left="549" w:hanging="42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Федеральный государственный образовательный стандарт основного общего образо-</w:t>
      </w:r>
      <w:r>
        <w:rPr>
          <w:rFonts w:ascii="Times New Roman" w:hAnsi="Times New Roman" w:cs="Times New Roman" w:eastAsia="Times New Roman"/>
          <w:color w:val="auto"/>
          <w:spacing w:val="-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вания (утв. приказом Министерства образования и науки Российской Федерации от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17.12.2010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1897)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ред. 21.12.2020).</w:t>
      </w:r>
    </w:p>
    <w:p>
      <w:pPr>
        <w:numPr>
          <w:ilvl w:val="0"/>
          <w:numId w:val="40"/>
        </w:numPr>
        <w:tabs>
          <w:tab w:val="left" w:pos="549" w:leader="none"/>
          <w:tab w:val="left" w:pos="550" w:leader="none"/>
        </w:tabs>
        <w:spacing w:before="0" w:after="0" w:line="276"/>
        <w:ind w:right="203" w:left="549" w:hanging="42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Федеральный государственный образовательный стандарт среднего общего образова-</w:t>
      </w:r>
      <w:r>
        <w:rPr>
          <w:rFonts w:ascii="Times New Roman" w:hAnsi="Times New Roman" w:cs="Times New Roman" w:eastAsia="Times New Roman"/>
          <w:color w:val="auto"/>
          <w:spacing w:val="-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ния (утв. приказом Министерства образования и науки Российской Федерации от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17.05.2012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413)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ред.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11.12.2020).</w:t>
      </w:r>
    </w:p>
    <w:p>
      <w:pPr>
        <w:numPr>
          <w:ilvl w:val="0"/>
          <w:numId w:val="40"/>
        </w:numPr>
        <w:tabs>
          <w:tab w:val="left" w:pos="550" w:leader="none"/>
        </w:tabs>
        <w:spacing w:before="0" w:after="0" w:line="276"/>
        <w:ind w:right="171" w:left="549" w:hanging="42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Постановление Главного государственного санитарного врача Российской Федерации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29 декабря 2010 г. N 189 г. Москва "Об утверждении СанПиН 2.4.2.2821-10 "Сани-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тарно-эпидемиологические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требования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условиям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организации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общеоб-</w:t>
      </w:r>
      <w:r>
        <w:rPr>
          <w:rFonts w:ascii="Times New Roman" w:hAnsi="Times New Roman" w:cs="Times New Roman" w:eastAsia="Times New Roman"/>
          <w:color w:val="auto"/>
          <w:spacing w:val="-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разовательных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учреждениях"</w:t>
      </w:r>
    </w:p>
    <w:p>
      <w:pPr>
        <w:spacing w:before="0" w:after="0" w:line="240"/>
        <w:ind w:right="0" w:left="121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Рабочая программа авторского коллектива 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Г.Е.Рудзитис,Ф.Г.Фельдман М.: Просвещение, 2018.</w:t>
      </w:r>
    </w:p>
    <w:p>
      <w:pPr>
        <w:tabs>
          <w:tab w:val="left" w:pos="549" w:leader="none"/>
          <w:tab w:val="left" w:pos="550" w:leader="none"/>
        </w:tabs>
        <w:spacing w:before="87" w:after="0" w:line="276"/>
        <w:ind w:right="192" w:left="12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Методические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рекомендации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созданию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функционированию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общеобразователь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ных организациях, расположенных в сельской местности и малых городах, центров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образования естественно-научной и технологической направленностей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Утверждены распоряжением Министерства просвещения Российской Федерации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12 января 2021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Р-6).</w:t>
      </w:r>
    </w:p>
    <w:p>
      <w:pPr>
        <w:spacing w:before="0" w:after="5" w:line="240"/>
        <w:ind w:right="14" w:left="34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0" w:after="12" w:line="249"/>
        <w:ind w:right="18" w:left="310" w:hanging="10"/>
        <w:jc w:val="center"/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Основные понятия и термины</w:t>
      </w:r>
    </w:p>
    <w:tbl>
      <w:tblPr>
        <w:tblInd w:w="283" w:type="dxa"/>
      </w:tblPr>
      <w:tblGrid>
        <w:gridCol w:w="9334"/>
      </w:tblGrid>
      <w:tr>
        <w:trPr>
          <w:trHeight w:val="413" w:hRule="auto"/>
          <w:jc w:val="left"/>
        </w:trPr>
        <w:tc>
          <w:tcPr>
            <w:tcW w:w="93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12" w:type="dxa"/>
              <w:right w:w="312" w:type="dxa"/>
            </w:tcMar>
            <w:vAlign w:val="top"/>
          </w:tcPr>
          <w:p>
            <w:pPr>
              <w:spacing w:before="0" w:after="0" w:line="259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4"/>
                <w:shd w:fill="auto" w:val="clear"/>
              </w:rPr>
              <w:t xml:space="preserve">Справочник</w:t>
            </w:r>
          </w:p>
        </w:tc>
      </w:tr>
      <w:tr>
        <w:trPr>
          <w:trHeight w:val="7617" w:hRule="auto"/>
          <w:jc w:val="left"/>
        </w:trPr>
        <w:tc>
          <w:tcPr>
            <w:tcW w:w="933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312" w:type="dxa"/>
              <w:right w:w="312" w:type="dxa"/>
            </w:tcMar>
            <w:vAlign w:val="top"/>
          </w:tcPr>
          <w:p>
            <w:pPr>
              <w:spacing w:before="0" w:after="104" w:line="259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В методическом пособии используются следующие понятия и термины:</w:t>
            </w:r>
          </w:p>
          <w:p>
            <w:pPr>
              <w:spacing w:before="0" w:after="157" w:line="240"/>
              <w:ind w:right="56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Точка роста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это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федеральная сеть центров образования цифрового, естественно-научного, технического и гуманитарного профиля, организованная в рамках проекта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Современная школа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» .</w:t>
            </w:r>
          </w:p>
          <w:p>
            <w:pPr>
              <w:spacing w:before="0" w:after="136" w:line="240"/>
              <w:ind w:right="56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Цифровая (компьютерная) лаборатория (ЦЛ),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программно-аппаратный комплекс, датчиковая система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комплект учебного оборудования, включающий измерительный блок, интерфейс которого позволяет обеспечивать связь с персональным компьютером, и набор датчиков, регистрирующих значения различных физических величин .</w:t>
            </w:r>
          </w:p>
          <w:p>
            <w:pPr>
              <w:spacing w:before="0" w:after="144" w:line="240"/>
              <w:ind w:right="0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АПХР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аппарат для проведения химических реакций с токсичными газами и парами, замкнутых на поглотитель .</w:t>
            </w:r>
          </w:p>
          <w:p>
            <w:pPr>
              <w:spacing w:before="0" w:after="158" w:line="240"/>
              <w:ind w:right="56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Баня комбинированная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предназначена для нагрева стеклянных и фарфоровых сосудов с реагентами до определённой температуры в зависимости от теплоносителя . В качестве теплоносителя выступает вода (водяная баня), речной песок (песочная баня), специальные жидкости ( например, масляная баня) .</w:t>
            </w:r>
          </w:p>
          <w:p>
            <w:pPr>
              <w:spacing w:before="0" w:after="141" w:line="240"/>
              <w:ind w:right="56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Прибор для получения газов (прибор Кирюшкина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простейший прибор для получения небольшого количества газов . Выпускается в демонстрационном и ученическом вариантах .</w:t>
            </w:r>
          </w:p>
          <w:p>
            <w:pPr>
              <w:spacing w:before="0" w:after="143" w:line="240"/>
              <w:ind w:right="56" w:left="0" w:firstLine="0"/>
              <w:jc w:val="both"/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Сосуд Ландольта</w:t>
            </w: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(пробирка двухколенная)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представляет собой две спаянные под определённым углом пробирки с одним горлом . Применяется для демонстрации закона сохранения массы веществ в химических реакциях .</w:t>
            </w:r>
          </w:p>
          <w:p>
            <w:pPr>
              <w:spacing w:before="0" w:after="0" w:line="259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Мешалка магнитная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устройство для перемешивания жидкостей, с помощью вращающегося в магнитном поле якоря .</w:t>
            </w:r>
          </w:p>
        </w:tc>
      </w:tr>
    </w:tbl>
    <w:p>
      <w:pPr>
        <w:keepNext w:val="true"/>
        <w:keepLines w:val="true"/>
        <w:spacing w:before="0" w:after="152" w:line="249"/>
        <w:ind w:right="18" w:left="310" w:hanging="10"/>
        <w:jc w:val="center"/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Краткое описание подходов к структурированию материалов</w:t>
      </w:r>
    </w:p>
    <w:p>
      <w:pPr>
        <w:spacing w:before="0" w:after="5" w:line="240"/>
        <w:ind w:right="14" w:left="62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образовательной программе (ОП) представлены следующие разделы:</w:t>
      </w:r>
    </w:p>
    <w:p>
      <w:pPr>
        <w:numPr>
          <w:ilvl w:val="0"/>
          <w:numId w:val="62"/>
        </w:numPr>
        <w:spacing w:before="0" w:after="5" w:line="240"/>
        <w:ind w:right="14" w:left="851" w:firstLine="16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Методы изучения веществ и химических явлений . Экспериментальные основы химии .</w:t>
      </w:r>
    </w:p>
    <w:p>
      <w:pPr>
        <w:numPr>
          <w:ilvl w:val="0"/>
          <w:numId w:val="62"/>
        </w:numPr>
        <w:spacing w:before="0" w:after="5" w:line="240"/>
        <w:ind w:right="14" w:left="851" w:firstLine="16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Первоначальные химические понятия .</w:t>
      </w:r>
    </w:p>
    <w:p>
      <w:pPr>
        <w:numPr>
          <w:ilvl w:val="0"/>
          <w:numId w:val="62"/>
        </w:numPr>
        <w:spacing w:before="0" w:after="5" w:line="240"/>
        <w:ind w:right="14" w:left="851" w:firstLine="16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Растворы .</w:t>
      </w:r>
    </w:p>
    <w:p>
      <w:pPr>
        <w:numPr>
          <w:ilvl w:val="0"/>
          <w:numId w:val="62"/>
        </w:numPr>
        <w:spacing w:before="0" w:after="5" w:line="240"/>
        <w:ind w:right="14" w:left="851" w:firstLine="16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Основные классы неорганических соединений .</w:t>
      </w:r>
    </w:p>
    <w:p>
      <w:pPr>
        <w:numPr>
          <w:ilvl w:val="0"/>
          <w:numId w:val="62"/>
        </w:numPr>
        <w:spacing w:before="0" w:after="5" w:line="240"/>
        <w:ind w:right="14" w:left="851" w:firstLine="16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Теория электролитической диссоциации .</w:t>
      </w:r>
    </w:p>
    <w:p>
      <w:pPr>
        <w:numPr>
          <w:ilvl w:val="0"/>
          <w:numId w:val="62"/>
        </w:numPr>
        <w:spacing w:before="0" w:after="5" w:line="240"/>
        <w:ind w:right="14" w:left="851" w:firstLine="16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Химические реакции .</w:t>
      </w:r>
    </w:p>
    <w:p>
      <w:pPr>
        <w:numPr>
          <w:ilvl w:val="0"/>
          <w:numId w:val="62"/>
        </w:numPr>
        <w:spacing w:before="0" w:after="5" w:line="240"/>
        <w:ind w:right="14" w:left="851" w:firstLine="16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Химические элементы (свойства металлов, неметаллов и их соединений) .</w:t>
      </w:r>
    </w:p>
    <w:p>
      <w:pPr>
        <w:spacing w:before="0" w:after="5" w:line="240"/>
        <w:ind w:right="14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основу выделения таких разделов заложен химический эксперимент, традиционная система изучения химии . Основной формой учебной деятельности является химический эксперимент, проводимый в виде лабораторных, практических работ и демонстраций . Демонстрационный эксперимент проводится в том случае, если он опасен для выполнения учащимися или имеющийся прибор представлен в единственном экземпляре .</w:t>
      </w:r>
    </w:p>
    <w:p>
      <w:pPr>
        <w:spacing w:before="0" w:after="5" w:line="240"/>
        <w:ind w:right="14" w:left="-14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Для изучения предмета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Химия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 этапе основного общего образования отводится 136 часов:</w:t>
      </w:r>
    </w:p>
    <w:p>
      <w:pPr>
        <w:spacing w:before="0" w:after="5" w:line="240"/>
        <w:ind w:right="14" w:left="1016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―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часов; 9 класс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―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часов .</w:t>
      </w:r>
    </w:p>
    <w:p>
      <w:pPr>
        <w:spacing w:before="0" w:after="5" w:line="240"/>
        <w:ind w:right="284" w:left="-14" w:firstLine="33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Данная образовательная программа обеспечивает усвоение учащимися важнейших химических законов, теорий и понятий; формирует представление о роли химии в окружающем мире и жизни человека . При этом основное внимание уделяется сущности химических реакций и методам их осуществления .</w:t>
      </w:r>
    </w:p>
    <w:p>
      <w:pPr>
        <w:spacing w:before="0" w:after="5" w:line="240"/>
        <w:ind w:right="284" w:left="-14" w:firstLine="33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5" w:line="240"/>
        <w:ind w:right="284" w:left="-14" w:firstLine="33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5" w:line="240"/>
        <w:ind w:right="284" w:left="-14" w:firstLine="33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5" w:line="240"/>
        <w:ind w:right="284" w:left="-14" w:firstLine="33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Одним из основных принципов построения программы является принцип доступности. Экспериментальные данные, полученные учащимися при выполнении количественных </w:t>
      </w:r>
    </w:p>
    <w:p>
      <w:pPr>
        <w:spacing w:before="0" w:after="5" w:line="240"/>
        <w:ind w:right="284" w:left="-14" w:firstLine="33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опытов, позволяют учащимся самостоятельно делать выводы, выявлять закономерности . Подходы, заложенные в содержание программы курса, создают необходимые условия для системного усвоения учащимися основ науки, для обеспечения развивающего и воспитывающего воздействия обучения на личность учащегося . Формируемые знания должны стать основой системы убеждений школьника, центральным ядром его научного мировоззрения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.</w:t>
      </w:r>
    </w:p>
    <w:p>
      <w:pPr>
        <w:spacing w:before="0" w:after="5" w:line="240"/>
        <w:ind w:right="284" w:left="-14" w:firstLine="33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641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Описание материально-технической базы центра</w:t>
      </w:r>
    </w:p>
    <w:p>
      <w:pPr>
        <w:spacing w:before="0" w:after="89" w:line="259"/>
        <w:ind w:right="111" w:left="487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используемого для реализации образовательных программ в </w:t>
      </w:r>
      <w:r>
        <w:rPr>
          <w:rFonts w:ascii="Times New Roman" w:hAnsi="Times New Roman" w:cs="Times New Roman" w:eastAsia="Times New Roman"/>
          <w:b/>
          <w:color w:val="8A0000"/>
          <w:spacing w:val="0"/>
          <w:position w:val="0"/>
          <w:sz w:val="24"/>
          <w:shd w:fill="auto" w:val="clear"/>
        </w:rPr>
        <w:t xml:space="preserve">рамках  преподавания химии</w:t>
      </w:r>
    </w:p>
    <w:p>
      <w:pPr>
        <w:spacing w:before="0" w:after="5" w:line="240"/>
        <w:ind w:right="14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Материально-техническая база центра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Точка роста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включает в себя современные и классические приборы . Последние прошли многолетнюю апробацию в школе и получили признание у учителей химии . К ним относятся: прибор для демонстрации зависимости скорости реакции от различных факторов, аппарат для проведения химических реакций, прибор для опытов с электрическим током, прибор для изучения состава воздуха и многие другие . Учитывая практический опыт применения данного оборудования на уроках химии, мы дадим лишь краткое описание приборов . Основной акцент сделаем на описании цифровых лабораторий и их возможностях .</w:t>
      </w:r>
      <w:r>
        <w:rPr>
          <w:rFonts w:ascii="Times New Roman" w:hAnsi="Times New Roman" w:cs="Times New Roman" w:eastAsia="Times New Roman"/>
          <w:color w:val="FFFFFF"/>
          <w:spacing w:val="0"/>
          <w:position w:val="0"/>
          <w:sz w:val="24"/>
          <w:shd w:fill="FFFFFF" w:val="clear"/>
          <w:vertAlign w:val="superscript"/>
        </w:rPr>
        <w:t xml:space="preserve">1</w:t>
      </w:r>
    </w:p>
    <w:p>
      <w:pPr>
        <w:spacing w:before="0" w:after="145" w:line="240"/>
        <w:ind w:right="630" w:left="33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Датчик рН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предназначен для измерения водородного показателя (рН) . В настоящее время в школу поступают комбинированные датчики, совмещающие в себе стеклянный электрод с электродом сравнения, что делает работу по измерению водородного показателя более комфортной . Диапазон измерений рН от 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―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14 .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Используется для измерения водородного показателя водных растворов в различных исследованиях объектов окружающей среды .</w:t>
      </w:r>
    </w:p>
    <w:p>
      <w:pPr>
        <w:spacing w:before="0" w:after="145" w:line="240"/>
        <w:ind w:right="630" w:left="33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Датчик электропроводности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предназначен для измерения удельной электропроводности жидкостей, в том числе и водных растворов веществ . Применяется при изучении теории электролитической диссоциации, характеристик водных растворов .</w:t>
      </w:r>
    </w:p>
    <w:p>
      <w:pPr>
        <w:spacing w:before="0" w:after="132" w:line="240"/>
        <w:ind w:right="90" w:left="325" w:firstLine="0"/>
        <w:jc w:val="both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Датчик хлорид-ионов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используется для количественного определения содержания ионов хлора в водных растворах, почве, продуктах питания . К датчику подключается ионоселективный электрод (ИСЭ) (рабочий электрод), потенциал которого зависит от концентрации определяемого иона, в данном случае от концентрации анионов Cl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  <w:vertAlign w:val="superscript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Потенциал ИСЭ определяют относительно электрода сравнения, как правило, хлорсеребряного .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32" w:line="240"/>
        <w:ind w:right="90" w:left="325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Датчик нитрат-ионов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предназначен для количественного определения нитратов в различных объектах окружающей среды: воде, овощах, фруктах, колбасных изделиях и т . д.</w:t>
      </w:r>
    </w:p>
    <w:p>
      <w:pPr>
        <w:keepNext w:val="true"/>
        <w:keepLines w:val="true"/>
        <w:spacing w:before="0" w:after="89" w:line="259"/>
        <w:ind w:right="960" w:left="769" w:hanging="10"/>
        <w:jc w:val="center"/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0" w:after="89" w:line="259"/>
        <w:ind w:right="960" w:left="769" w:hanging="10"/>
        <w:jc w:val="center"/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Рабочая  программа по химии для 8</w:t>
      </w: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―</w:t>
      </w: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классов</w:t>
      </w:r>
    </w:p>
    <w:p>
      <w:pPr>
        <w:keepNext w:val="true"/>
        <w:keepLines w:val="true"/>
        <w:spacing w:before="0" w:after="89" w:line="259"/>
        <w:ind w:right="960" w:left="769" w:hanging="10"/>
        <w:jc w:val="center"/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с использованием оборудования центра </w:t>
      </w: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5" w:line="240"/>
        <w:ind w:right="284" w:left="-14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 базе центра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Химия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5" w:line="240"/>
        <w:ind w:right="284" w:left="-14" w:firstLine="33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Образовательная программа  позволяет интегрировать реализуемые подходы, структуру и содержание при организации обучения химии в 8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―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классах, выстроенном на базе любого из доступных учебно-методических комплексов (УМК) .</w:t>
      </w:r>
    </w:p>
    <w:p>
      <w:pPr>
        <w:spacing w:before="0" w:after="5" w:line="240"/>
        <w:ind w:right="14" w:left="-14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Использование оборудования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Точка роста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 реализации данной ОП позволяет создать условия:</w:t>
      </w:r>
    </w:p>
    <w:p>
      <w:pPr>
        <w:numPr>
          <w:ilvl w:val="0"/>
          <w:numId w:val="77"/>
        </w:numPr>
        <w:spacing w:before="0" w:after="5" w:line="240"/>
        <w:ind w:right="14" w:left="624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для расширения содержания школьного химического образования;</w:t>
      </w:r>
    </w:p>
    <w:p>
      <w:pPr>
        <w:numPr>
          <w:ilvl w:val="0"/>
          <w:numId w:val="77"/>
        </w:numPr>
        <w:spacing w:before="0" w:after="5" w:line="240"/>
        <w:ind w:right="14" w:left="624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для повышения познавательной активности обучающихся в естественно-научной области;</w:t>
      </w:r>
    </w:p>
    <w:p>
      <w:pPr>
        <w:numPr>
          <w:ilvl w:val="0"/>
          <w:numId w:val="77"/>
        </w:numPr>
        <w:spacing w:before="0" w:after="5" w:line="240"/>
        <w:ind w:right="14" w:left="624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для развития личности ребёнка в процессе обучения химии, его способностей, формирования и удовлетворения социально значимых интересов и потребностей;</w:t>
      </w:r>
    </w:p>
    <w:p>
      <w:pPr>
        <w:numPr>
          <w:ilvl w:val="0"/>
          <w:numId w:val="77"/>
        </w:numPr>
        <w:spacing w:before="0" w:after="503" w:line="240"/>
        <w:ind w:right="14" w:left="624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для работы с одарёнными школьниками, организации их развития в различных областях образовательной, творческой деятельности.</w:t>
      </w:r>
    </w:p>
    <w:p>
      <w:pPr>
        <w:keepNext w:val="true"/>
        <w:keepLines w:val="true"/>
        <w:spacing w:before="0" w:after="152" w:line="249"/>
        <w:ind w:right="585" w:left="310" w:hanging="10"/>
        <w:jc w:val="center"/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Планируемые результаты освоения учебного предмета </w:t>
      </w: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Химия</w:t>
      </w: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с описанием универсальных учебных действий, достигаемых обучающимися</w:t>
      </w:r>
    </w:p>
    <w:p>
      <w:pPr>
        <w:keepNext w:val="true"/>
        <w:keepLines w:val="true"/>
        <w:spacing w:before="0" w:after="134" w:line="259"/>
        <w:ind w:right="56" w:left="336" w:hanging="10"/>
        <w:jc w:val="left"/>
        <w:rPr>
          <w:rFonts w:ascii="Times New Roman" w:hAnsi="Times New Roman" w:cs="Times New Roman" w:eastAsia="Times New Roman"/>
          <w:b/>
          <w:i/>
          <w:color w:val="9D0A0E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9D0A0E"/>
          <w:spacing w:val="0"/>
          <w:position w:val="0"/>
          <w:sz w:val="24"/>
          <w:shd w:fill="auto" w:val="clear"/>
        </w:rPr>
        <w:t xml:space="preserve">Личностные результаты</w:t>
      </w:r>
    </w:p>
    <w:p>
      <w:pPr>
        <w:spacing w:before="0" w:after="4" w:line="268"/>
        <w:ind w:right="0" w:left="0" w:firstLine="34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Обучающийся получит возможность для формирования следующих личностных УУД:</w:t>
      </w:r>
    </w:p>
    <w:p>
      <w:pPr>
        <w:numPr>
          <w:ilvl w:val="0"/>
          <w:numId w:val="82"/>
        </w:numPr>
        <w:spacing w:before="0" w:after="5" w:line="240"/>
        <w:ind w:right="14" w:left="624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определение мотивации изучения учебного материала;</w:t>
      </w:r>
    </w:p>
    <w:p>
      <w:pPr>
        <w:numPr>
          <w:ilvl w:val="0"/>
          <w:numId w:val="82"/>
        </w:numPr>
        <w:spacing w:before="0" w:after="5" w:line="240"/>
        <w:ind w:right="14" w:left="624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оценивание усваиваемого учебного материала, исходя из социальных и личностных ценностей;</w:t>
      </w:r>
    </w:p>
    <w:p>
      <w:pPr>
        <w:numPr>
          <w:ilvl w:val="0"/>
          <w:numId w:val="82"/>
        </w:numPr>
        <w:spacing w:before="0" w:after="5" w:line="240"/>
        <w:ind w:right="14" w:left="624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повышение своего образовательного уровня и уровня готовности к изучению основных исторических событий, связанных с развитием химии и общества;</w:t>
      </w:r>
    </w:p>
    <w:p>
      <w:pPr>
        <w:numPr>
          <w:ilvl w:val="0"/>
          <w:numId w:val="82"/>
        </w:numPr>
        <w:spacing w:before="0" w:after="5" w:line="240"/>
        <w:ind w:right="14" w:left="624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знание правил поведения в чрезвычайных ситуациях;</w:t>
      </w:r>
    </w:p>
    <w:p>
      <w:pPr>
        <w:numPr>
          <w:ilvl w:val="0"/>
          <w:numId w:val="82"/>
        </w:numPr>
        <w:spacing w:before="0" w:after="5" w:line="240"/>
        <w:ind w:right="14" w:left="624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оценивание социальной значимости профессий, связанных с химией;</w:t>
      </w:r>
    </w:p>
    <w:p>
      <w:pPr>
        <w:numPr>
          <w:ilvl w:val="0"/>
          <w:numId w:val="82"/>
        </w:numPr>
        <w:spacing w:before="0" w:after="330" w:line="240"/>
        <w:ind w:right="14" w:left="624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владение правилами безопасного обращения с химическими веществами и оборудованием, проявление экологической культуры .</w:t>
      </w:r>
    </w:p>
    <w:p>
      <w:pPr>
        <w:keepNext w:val="true"/>
        <w:keepLines w:val="true"/>
        <w:spacing w:before="0" w:after="134" w:line="259"/>
        <w:ind w:right="56" w:left="336" w:hanging="10"/>
        <w:jc w:val="left"/>
        <w:rPr>
          <w:rFonts w:ascii="Times New Roman" w:hAnsi="Times New Roman" w:cs="Times New Roman" w:eastAsia="Times New Roman"/>
          <w:b/>
          <w:i/>
          <w:color w:val="9D0A0E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9D0A0E"/>
          <w:spacing w:val="0"/>
          <w:position w:val="0"/>
          <w:sz w:val="24"/>
          <w:shd w:fill="auto" w:val="clear"/>
        </w:rPr>
        <w:t xml:space="preserve">Метапредметные результаты</w:t>
      </w:r>
    </w:p>
    <w:p>
      <w:pPr>
        <w:spacing w:before="0" w:after="0" w:line="259"/>
        <w:ind w:right="0" w:left="350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Регулятивные</w:t>
      </w:r>
    </w:p>
    <w:p>
      <w:pPr>
        <w:spacing w:before="0" w:after="4" w:line="268"/>
        <w:ind w:right="0" w:left="0" w:firstLine="34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Обучающийся получит возможность для формирования следующих регулятивных УУД:</w:t>
      </w:r>
    </w:p>
    <w:p>
      <w:pPr>
        <w:numPr>
          <w:ilvl w:val="0"/>
          <w:numId w:val="87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основе учёта выделенных учителем ориентиров действия в новом учебном материале;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планирование пути достижения целей; </w:t>
      </w:r>
    </w:p>
    <w:p>
      <w:pPr>
        <w:numPr>
          <w:ilvl w:val="0"/>
          <w:numId w:val="87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устанавление целевых приоритетов, выделение альтернативных способов достижения цели и выбор наиболее эффективного способа;</w:t>
      </w:r>
    </w:p>
    <w:p>
      <w:pPr>
        <w:numPr>
          <w:ilvl w:val="0"/>
          <w:numId w:val="87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умение самостоятельно контролировать своё время и управлять им; </w:t>
      </w:r>
    </w:p>
    <w:p>
      <w:pPr>
        <w:numPr>
          <w:ilvl w:val="0"/>
          <w:numId w:val="87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умение принимать решения в проблемной ситуации;</w:t>
      </w:r>
    </w:p>
    <w:p>
      <w:pPr>
        <w:numPr>
          <w:ilvl w:val="0"/>
          <w:numId w:val="87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постановка учебных задач, составление плана и последовательности действий; </w:t>
      </w:r>
    </w:p>
    <w:p>
      <w:pPr>
        <w:numPr>
          <w:ilvl w:val="0"/>
          <w:numId w:val="87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организация рабочего места при выполнении химического эксперимента;</w:t>
      </w:r>
    </w:p>
    <w:p>
      <w:pPr>
        <w:spacing w:before="0" w:after="5" w:line="240"/>
        <w:ind w:right="14" w:left="907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9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прогнозирование результатов обучения, оценивание усвоенного материала, оценка качества и уровня полученных знаний, коррекция плана и способа действия при необходимости .</w:t>
      </w:r>
    </w:p>
    <w:p>
      <w:pPr>
        <w:spacing w:before="0" w:after="0" w:line="259"/>
        <w:ind w:right="0" w:left="619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Познавательные</w:t>
      </w:r>
    </w:p>
    <w:p>
      <w:pPr>
        <w:spacing w:before="0" w:after="4" w:line="268"/>
        <w:ind w:right="0" w:left="326" w:firstLine="34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Обучающийся получит возможность для формирования следующих познавательных УУД:</w:t>
      </w:r>
    </w:p>
    <w:p>
      <w:pPr>
        <w:numPr>
          <w:ilvl w:val="0"/>
          <w:numId w:val="92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поиск и выделение информации;</w:t>
      </w:r>
    </w:p>
    <w:p>
      <w:pPr>
        <w:numPr>
          <w:ilvl w:val="0"/>
          <w:numId w:val="92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анализ условий и требований задачи, выбор, сопоставление и обоснование способа решения задачи;</w:t>
      </w:r>
    </w:p>
    <w:p>
      <w:pPr>
        <w:numPr>
          <w:ilvl w:val="0"/>
          <w:numId w:val="92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выбор наиболее эффективных способов решения задачи в зависимости от конкретных условий;</w:t>
      </w:r>
    </w:p>
    <w:p>
      <w:pPr>
        <w:numPr>
          <w:ilvl w:val="0"/>
          <w:numId w:val="92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выдвижение и обоснование гипотезы, выбор способа её проверки;</w:t>
      </w:r>
    </w:p>
    <w:p>
      <w:pPr>
        <w:numPr>
          <w:ilvl w:val="0"/>
          <w:numId w:val="92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самостоятельное создание алгоритма деятельности при решении проблем творческого и поискового характера;</w:t>
      </w:r>
    </w:p>
    <w:p>
      <w:pPr>
        <w:numPr>
          <w:ilvl w:val="0"/>
          <w:numId w:val="92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умения характеризовать вещества по составу, строению и свойствам;</w:t>
      </w:r>
    </w:p>
    <w:p>
      <w:pPr>
        <w:numPr>
          <w:ilvl w:val="0"/>
          <w:numId w:val="92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описывание свойств: твёрдых, жидких, газообразных веществ, выделение их существенных признаков;</w:t>
      </w:r>
    </w:p>
    <w:p>
      <w:pPr>
        <w:numPr>
          <w:ilvl w:val="0"/>
          <w:numId w:val="92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изображение состава простейших веществ с помощью химических формул и сущности химических реакций с помощью химических уравнений;</w:t>
      </w:r>
    </w:p>
    <w:p>
      <w:pPr>
        <w:numPr>
          <w:ilvl w:val="0"/>
          <w:numId w:val="92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проведение наблюдений, описание признаков и условий течения химических реакций, выполнение химического эксперимента, выводы на основе анализа наблюдений за экспериментом, решение задач, получение химической информации из различных источников;</w:t>
      </w:r>
    </w:p>
    <w:p>
      <w:pPr>
        <w:numPr>
          <w:ilvl w:val="0"/>
          <w:numId w:val="92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умение организовывать исследование с целью проверки гипотез;</w:t>
      </w:r>
    </w:p>
    <w:p>
      <w:pPr>
        <w:numPr>
          <w:ilvl w:val="0"/>
          <w:numId w:val="92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умение делать умозаключения (индуктивное и по аналогии) и выводы;</w:t>
      </w:r>
    </w:p>
    <w:p>
      <w:pPr>
        <w:numPr>
          <w:ilvl w:val="0"/>
          <w:numId w:val="92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умение объективно оценивать информацию о веществах и химических процессах, критически относиться к псевдонаучной информации .</w:t>
      </w:r>
    </w:p>
    <w:p>
      <w:pPr>
        <w:spacing w:before="0" w:after="0" w:line="259"/>
        <w:ind w:right="0" w:left="619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Коммуникативные</w:t>
      </w:r>
    </w:p>
    <w:p>
      <w:pPr>
        <w:spacing w:before="0" w:after="4" w:line="268"/>
        <w:ind w:right="0" w:left="326" w:firstLine="34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Обучающийся получит возможность для формирования следующих коммуникативных УУД:</w:t>
      </w:r>
    </w:p>
    <w:p>
      <w:pPr>
        <w:numPr>
          <w:ilvl w:val="0"/>
          <w:numId w:val="95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полное и точное выражение своих мыслей в соответствии с задачами и условиями коммуникации;</w:t>
      </w:r>
    </w:p>
    <w:p>
      <w:pPr>
        <w:numPr>
          <w:ilvl w:val="0"/>
          <w:numId w:val="95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адекватное использование речевых средств для участия в дискуссии и аргументации своей позиции, умение представлять конкретное содержание с сообщением его в письменной и устной форме, определение способов взаимодействия, сотрудничество в поиске и сборе информации;</w:t>
      </w:r>
    </w:p>
    <w:p>
      <w:pPr>
        <w:numPr>
          <w:ilvl w:val="0"/>
          <w:numId w:val="95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определение способов взаимодействия, сотрудничество в поиске и сборе информации, участие в диалоге, планирование общих способов работы, проявление уважительного отношения к другим учащимся;</w:t>
      </w:r>
    </w:p>
    <w:p>
      <w:pPr>
        <w:numPr>
          <w:ilvl w:val="0"/>
          <w:numId w:val="95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описание содержания выполняемых действий с целью ориентировки в предметнопрактической деятельности;</w:t>
      </w:r>
    </w:p>
    <w:p>
      <w:pPr>
        <w:numPr>
          <w:ilvl w:val="0"/>
          <w:numId w:val="95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умения учитывать разные мнения и стремиться к координации различных позиций в сотрудничестве; </w:t>
      </w:r>
    </w:p>
    <w:p>
      <w:pPr>
        <w:numPr>
          <w:ilvl w:val="0"/>
          <w:numId w:val="95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</w:t>
      </w:r>
    </w:p>
    <w:p>
      <w:pPr>
        <w:numPr>
          <w:ilvl w:val="0"/>
          <w:numId w:val="95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осуществлять взаимный контроль и оказывать в сотрудничестве необходимую взаимопомощь;</w:t>
      </w:r>
    </w:p>
    <w:p>
      <w:pPr>
        <w:numPr>
          <w:ilvl w:val="0"/>
          <w:numId w:val="95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планировать общие способы работы; осуществлять контроль, коррекцию, оценку действий партнёра, уметь убеждать; </w:t>
      </w:r>
    </w:p>
    <w:p>
      <w:pPr>
        <w:numPr>
          <w:ilvl w:val="0"/>
          <w:numId w:val="95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действий, как в форме громкой социализированной речи, так и в форме внутренней речи;</w:t>
      </w:r>
    </w:p>
    <w:p>
      <w:pPr>
        <w:numPr>
          <w:ilvl w:val="0"/>
          <w:numId w:val="95"/>
        </w:numPr>
        <w:spacing w:before="0" w:after="331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развивать коммуникативную компетенцию,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 .</w:t>
      </w:r>
    </w:p>
    <w:p>
      <w:pPr>
        <w:spacing w:before="0" w:after="4" w:line="369"/>
        <w:ind w:right="4733" w:left="336" w:hanging="10"/>
        <w:jc w:val="left"/>
        <w:rPr>
          <w:rFonts w:ascii="Times New Roman" w:hAnsi="Times New Roman" w:cs="Times New Roman" w:eastAsia="Times New Roman"/>
          <w:b/>
          <w:i/>
          <w:color w:val="9D0A0E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9D0A0E"/>
          <w:spacing w:val="0"/>
          <w:position w:val="0"/>
          <w:sz w:val="24"/>
          <w:shd w:fill="auto" w:val="clear"/>
        </w:rPr>
        <w:t xml:space="preserve">Предметные результаты</w:t>
      </w:r>
    </w:p>
    <w:p>
      <w:pPr>
        <w:spacing w:before="0" w:after="4" w:line="369"/>
        <w:ind w:right="4733" w:left="336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9D0A0E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Обучающийся научится:</w:t>
      </w:r>
    </w:p>
    <w:p>
      <w:pPr>
        <w:numPr>
          <w:ilvl w:val="0"/>
          <w:numId w:val="98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применять основные методы познания: наблюдение, измерение, эксперимент;</w:t>
      </w:r>
    </w:p>
    <w:p>
      <w:pPr>
        <w:numPr>
          <w:ilvl w:val="0"/>
          <w:numId w:val="98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описывать свойства твёрдых, жидких, газообразных веществ, выделяя их существенные признаки;</w:t>
      </w:r>
    </w:p>
    <w:p>
      <w:pPr>
        <w:numPr>
          <w:ilvl w:val="0"/>
          <w:numId w:val="98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раскрывать смысл закона сохранения массы веществ, атомно-молекулярной теории;</w:t>
      </w:r>
    </w:p>
    <w:p>
      <w:pPr>
        <w:numPr>
          <w:ilvl w:val="0"/>
          <w:numId w:val="98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различать химические и физические явления, называть признаки и условия протекания химических реакций;</w:t>
      </w:r>
    </w:p>
    <w:p>
      <w:pPr>
        <w:numPr>
          <w:ilvl w:val="0"/>
          <w:numId w:val="98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соблюдать правила безопасной работы при проведении опытов;</w:t>
      </w:r>
    </w:p>
    <w:p>
      <w:pPr>
        <w:numPr>
          <w:ilvl w:val="0"/>
          <w:numId w:val="98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пользоваться лабораторным оборудованием и посудой;</w:t>
      </w:r>
    </w:p>
    <w:p>
      <w:pPr>
        <w:numPr>
          <w:ilvl w:val="0"/>
          <w:numId w:val="98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получать, собирать газообразные вещества и распознавать их;</w:t>
      </w:r>
    </w:p>
    <w:p>
      <w:pPr>
        <w:numPr>
          <w:ilvl w:val="0"/>
          <w:numId w:val="98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характеризовать физические и химические свойства основных классов неорганических соединений, проводить опыты, подтверждающие химические свойства изученных классов неорганических веществ;</w:t>
      </w:r>
    </w:p>
    <w:p>
      <w:pPr>
        <w:numPr>
          <w:ilvl w:val="0"/>
          <w:numId w:val="98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раскрывать смысл понятия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раствор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вычислять массовую долю растворённого вещества в растворе, готовить растворы с определённой массовой долей растворённого вещества;</w:t>
      </w:r>
    </w:p>
    <w:p>
      <w:pPr>
        <w:numPr>
          <w:ilvl w:val="0"/>
          <w:numId w:val="98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характеризовать зависимость физических свойств веществ от типа кристаллической решётки, определять вид химической связи в неорганических соединениях;</w:t>
      </w:r>
    </w:p>
    <w:p>
      <w:pPr>
        <w:numPr>
          <w:ilvl w:val="0"/>
          <w:numId w:val="98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раскрывать основные положения теории электролитической диссоциации, составлять уравнения электролитической диссоциации кислот, щелочей, солей и реакций ионного обмена;</w:t>
      </w:r>
    </w:p>
    <w:p>
      <w:pPr>
        <w:numPr>
          <w:ilvl w:val="0"/>
          <w:numId w:val="98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раскрывать сущность окислительно-восстановительных реакций, определять окислитель и восстановитель, составлять уравнения окислительно-восстановительных реакций;</w:t>
      </w:r>
    </w:p>
    <w:p>
      <w:pPr>
        <w:numPr>
          <w:ilvl w:val="0"/>
          <w:numId w:val="98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называть факторы, влияющие на скорость химической реакции;</w:t>
      </w:r>
    </w:p>
    <w:p>
      <w:pPr>
        <w:numPr>
          <w:ilvl w:val="0"/>
          <w:numId w:val="98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характеризовать взаимосвязь между составом, строением и свойствами неметаллов и металлов;</w:t>
      </w:r>
    </w:p>
    <w:p>
      <w:pPr>
        <w:numPr>
          <w:ilvl w:val="0"/>
          <w:numId w:val="98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проводить опыты по получению и изучению химических свойств различных веществ;</w:t>
      </w:r>
    </w:p>
    <w:p>
      <w:pPr>
        <w:numPr>
          <w:ilvl w:val="0"/>
          <w:numId w:val="98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грамотно обращаться с веществами в повседневной жизни .</w:t>
      </w:r>
    </w:p>
    <w:p>
      <w:pPr>
        <w:spacing w:before="0" w:after="4" w:line="268"/>
        <w:ind w:right="0" w:left="634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Обучающийся получит возможность научиться:</w:t>
      </w:r>
    </w:p>
    <w:p>
      <w:pPr>
        <w:numPr>
          <w:ilvl w:val="0"/>
          <w:numId w:val="100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>
      <w:pPr>
        <w:numPr>
          <w:ilvl w:val="0"/>
          <w:numId w:val="100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>
      <w:pPr>
        <w:numPr>
          <w:ilvl w:val="0"/>
          <w:numId w:val="100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составлять молекулярные и полные ионные уравнения по сокращённым ионным уравнениям;</w:t>
      </w:r>
    </w:p>
    <w:p>
      <w:pPr>
        <w:numPr>
          <w:ilvl w:val="0"/>
          <w:numId w:val="100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>
      <w:pPr>
        <w:numPr>
          <w:ilvl w:val="0"/>
          <w:numId w:val="100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>
      <w:pPr>
        <w:numPr>
          <w:ilvl w:val="0"/>
          <w:numId w:val="100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использовать приобретённые знания для экологически грамотного поведения в окружающей среде;</w:t>
      </w:r>
    </w:p>
    <w:p>
      <w:pPr>
        <w:numPr>
          <w:ilvl w:val="0"/>
          <w:numId w:val="100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использовать приобретённые ключевые компетенции при выполнении проектов и решении учебно-исследовательских задач по изучению свойств, способов получения и распознавания веществ;</w:t>
      </w:r>
    </w:p>
    <w:p>
      <w:pPr>
        <w:numPr>
          <w:ilvl w:val="0"/>
          <w:numId w:val="100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объективно оценивать информацию о веществах и химических процессах;</w:t>
      </w:r>
    </w:p>
    <w:p>
      <w:pPr>
        <w:numPr>
          <w:ilvl w:val="0"/>
          <w:numId w:val="100"/>
        </w:numPr>
        <w:spacing w:before="0" w:after="5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осознавать значение теоретических знаний по химии для практической деятельности человека;</w:t>
      </w:r>
    </w:p>
    <w:p>
      <w:pPr>
        <w:numPr>
          <w:ilvl w:val="0"/>
          <w:numId w:val="100"/>
        </w:numPr>
        <w:spacing w:before="0" w:after="504" w:line="240"/>
        <w:ind w:right="14" w:left="907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 . </w:t>
      </w:r>
    </w:p>
    <w:p>
      <w:pPr>
        <w:tabs>
          <w:tab w:val="left" w:pos="8930" w:leader="none"/>
        </w:tabs>
        <w:spacing w:before="127" w:after="0" w:line="240"/>
        <w:ind w:right="-2" w:left="283" w:firstLine="33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СОДЕРЖАНИЕ УЧЕБНОГО ПРЕДМЕТА   8 класс</w:t>
      </w:r>
    </w:p>
    <w:p>
      <w:pPr>
        <w:tabs>
          <w:tab w:val="left" w:pos="8930" w:leader="none"/>
        </w:tabs>
        <w:spacing w:before="110" w:after="0" w:line="240"/>
        <w:ind w:right="-2" w:left="283" w:firstLine="33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Раздел 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Основные понятия химии (уровень атомно-молекулярных представлений)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Предмет химии. Химия как часть естествознания. Тела и вещества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Вещества и их свойства. Основные методы познания в химии: наблюдение, измерение, экспери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мент.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Приёмы безопасной работы с оборудованием и веществами.  Строение</w:t>
      </w:r>
      <w:r>
        <w:rPr>
          <w:rFonts w:ascii="Times New Roman" w:hAnsi="Times New Roman" w:cs="Times New Roman" w:eastAsia="Times New Roman"/>
          <w:color w:val="000000"/>
          <w:spacing w:val="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пламени.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Чистые вещества и смеси. Способы очистки и разделения веществ: отстаивание, фильтрование, выпаривание,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кристаллизация, дистилляция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Физические и химические явления. Химические реакции. Признаки химических реакций и условия возникновения и течения   химических </w:t>
      </w:r>
      <w:r>
        <w:rPr>
          <w:rFonts w:ascii="Times New Roman" w:hAnsi="Times New Roman" w:cs="Times New Roman" w:eastAsia="Times New Roman"/>
          <w:color w:val="000000"/>
          <w:spacing w:val="3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реакций.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Атомы, молекулы и ионы. Вещества молекулярного и немолекулярного строения. Кристаллические и аморфные вещества.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Кристаллические решётки: ионная, атомная и молекулярная. Зависимость физических свойств веществ от типа кристаллической</w:t>
      </w:r>
      <w:r>
        <w:rPr>
          <w:rFonts w:ascii="Times New Roman" w:hAnsi="Times New Roman" w:cs="Times New Roman" w:eastAsia="Times New Roman"/>
          <w:color w:val="000000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решётки. Простые и сложные вещества. Химический элемент. Металлы    и неметаллы. Атомная единица массы. Относительная атомная масса. Язык химии. Знаки химических элементов. Закон постоянства состава веществ. Химические формулы. Индексы. Относительная молекулярная масса. Качественный и количественный состав вещества.</w:t>
      </w:r>
      <w:r>
        <w:rPr>
          <w:rFonts w:ascii="Times New Roman" w:hAnsi="Times New Roman" w:cs="Times New Roman" w:eastAsia="Times New Roman"/>
          <w:color w:val="000000"/>
          <w:spacing w:val="-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Вычисления</w:t>
      </w:r>
      <w:r>
        <w:rPr>
          <w:rFonts w:ascii="Times New Roman" w:hAnsi="Times New Roman" w:cs="Times New Roman" w:eastAsia="Times New Roman"/>
          <w:color w:val="000000"/>
          <w:spacing w:val="-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000000"/>
          <w:spacing w:val="-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химическим</w:t>
      </w:r>
      <w:r>
        <w:rPr>
          <w:rFonts w:ascii="Times New Roman" w:hAnsi="Times New Roman" w:cs="Times New Roman" w:eastAsia="Times New Roman"/>
          <w:color w:val="000000"/>
          <w:spacing w:val="-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формулам.</w:t>
      </w:r>
      <w:r>
        <w:rPr>
          <w:rFonts w:ascii="Times New Roman" w:hAnsi="Times New Roman" w:cs="Times New Roman" w:eastAsia="Times New Roman"/>
          <w:color w:val="000000"/>
          <w:spacing w:val="-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Массовая</w:t>
      </w:r>
      <w:r>
        <w:rPr>
          <w:rFonts w:ascii="Times New Roman" w:hAnsi="Times New Roman" w:cs="Times New Roman" w:eastAsia="Times New Roman"/>
          <w:color w:val="000000"/>
          <w:spacing w:val="-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доля химического элемента в сложном</w:t>
      </w:r>
      <w:r>
        <w:rPr>
          <w:rFonts w:ascii="Times New Roman" w:hAnsi="Times New Roman" w:cs="Times New Roman" w:eastAsia="Times New Roman"/>
          <w:color w:val="000000"/>
          <w:spacing w:val="-2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веществе.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Валентность химических элементов. Определение валентности элементов по формуле бинарных соединений. Составление химических формул бинарных соединений  по  валентности.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Атомно-молекулярное</w:t>
      </w:r>
      <w:r>
        <w:rPr>
          <w:rFonts w:ascii="Times New Roman" w:hAnsi="Times New Roman" w:cs="Times New Roman" w:eastAsia="Times New Roman"/>
          <w:color w:val="000000"/>
          <w:spacing w:val="-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учение.</w:t>
      </w:r>
      <w:r>
        <w:rPr>
          <w:rFonts w:ascii="Times New Roman" w:hAnsi="Times New Roman" w:cs="Times New Roman" w:eastAsia="Times New Roman"/>
          <w:color w:val="000000"/>
          <w:spacing w:val="-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Закон</w:t>
      </w:r>
      <w:r>
        <w:rPr>
          <w:rFonts w:ascii="Times New Roman" w:hAnsi="Times New Roman" w:cs="Times New Roman" w:eastAsia="Times New Roman"/>
          <w:color w:val="000000"/>
          <w:spacing w:val="-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сохранения</w:t>
      </w:r>
      <w:r>
        <w:rPr>
          <w:rFonts w:ascii="Times New Roman" w:hAnsi="Times New Roman" w:cs="Times New Roman" w:eastAsia="Times New Roman"/>
          <w:color w:val="000000"/>
          <w:spacing w:val="-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массы</w:t>
      </w:r>
      <w:r>
        <w:rPr>
          <w:rFonts w:ascii="Times New Roman" w:hAnsi="Times New Roman" w:cs="Times New Roman" w:eastAsia="Times New Roman"/>
          <w:color w:val="000000"/>
          <w:spacing w:val="-3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веществ.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Жизнь и деятельность М. В. Ломоносова. Химические уравнения. Коэффициенты.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Типы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химических</w:t>
      </w:r>
      <w:r>
        <w:rPr>
          <w:rFonts w:ascii="Times New Roman" w:hAnsi="Times New Roman" w:cs="Times New Roman" w:eastAsia="Times New Roman"/>
          <w:color w:val="000000"/>
          <w:spacing w:val="4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реакций.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Условия и признаки протекания химических реакций.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Кислород- химический элемент и простое вещество.  Нахождение в природе. Получение кислорода в лаборатории</w:t>
      </w:r>
      <w:r>
        <w:rPr>
          <w:rFonts w:ascii="Times New Roman" w:hAnsi="Times New Roman" w:cs="Times New Roman" w:eastAsia="Times New Roman"/>
          <w:color w:val="000000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промышленности.</w:t>
      </w:r>
      <w:r>
        <w:rPr>
          <w:rFonts w:ascii="Times New Roman" w:hAnsi="Times New Roman" w:cs="Times New Roman" w:eastAsia="Times New Roman"/>
          <w:color w:val="000000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Физические</w:t>
      </w:r>
      <w:r>
        <w:rPr>
          <w:rFonts w:ascii="Times New Roman" w:hAnsi="Times New Roman" w:cs="Times New Roman" w:eastAsia="Times New Roman"/>
          <w:color w:val="000000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химические</w:t>
      </w:r>
      <w:r>
        <w:rPr>
          <w:rFonts w:ascii="Times New Roman" w:hAnsi="Times New Roman" w:cs="Times New Roman" w:eastAsia="Times New Roman"/>
          <w:color w:val="000000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свойства кислорода.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Горение.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Оксиды. Применение кислорода.</w:t>
      </w:r>
      <w:r>
        <w:rPr>
          <w:rFonts w:ascii="Times New Roman" w:hAnsi="Times New Roman" w:cs="Times New Roman" w:eastAsia="Times New Roman"/>
          <w:color w:val="000000"/>
          <w:spacing w:val="-2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Круго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ворот</w:t>
      </w:r>
      <w:r>
        <w:rPr>
          <w:rFonts w:ascii="Times New Roman" w:hAnsi="Times New Roman" w:cs="Times New Roman" w:eastAsia="Times New Roman"/>
          <w:color w:val="000000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кислорода</w:t>
      </w:r>
      <w:r>
        <w:rPr>
          <w:rFonts w:ascii="Times New Roman" w:hAnsi="Times New Roman" w:cs="Times New Roman" w:eastAsia="Times New Roman"/>
          <w:color w:val="000000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природе.</w:t>
      </w:r>
      <w:r>
        <w:rPr>
          <w:rFonts w:ascii="Times New Roman" w:hAnsi="Times New Roman" w:cs="Times New Roman" w:eastAsia="Times New Roman"/>
          <w:color w:val="000000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Озон,</w:t>
      </w:r>
      <w:r>
        <w:rPr>
          <w:rFonts w:ascii="Times New Roman" w:hAnsi="Times New Roman" w:cs="Times New Roman" w:eastAsia="Times New Roman"/>
          <w:color w:val="000000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аллотропия</w:t>
      </w:r>
      <w:r>
        <w:rPr>
          <w:rFonts w:ascii="Times New Roman" w:hAnsi="Times New Roman" w:cs="Times New Roman" w:eastAsia="Times New Roman"/>
          <w:color w:val="000000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кислорода.</w:t>
      </w:r>
      <w:r>
        <w:rPr>
          <w:rFonts w:ascii="Times New Roman" w:hAnsi="Times New Roman" w:cs="Times New Roman" w:eastAsia="Times New Roman"/>
          <w:color w:val="000000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Воздух и</w:t>
      </w:r>
      <w:r>
        <w:rPr>
          <w:rFonts w:ascii="Times New Roman" w:hAnsi="Times New Roman" w:cs="Times New Roman" w:eastAsia="Times New Roman"/>
          <w:color w:val="000000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000000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состав.</w:t>
      </w:r>
      <w:r>
        <w:rPr>
          <w:rFonts w:ascii="Times New Roman" w:hAnsi="Times New Roman" w:cs="Times New Roman" w:eastAsia="Times New Roman"/>
          <w:color w:val="000000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Защита</w:t>
      </w:r>
      <w:r>
        <w:rPr>
          <w:rFonts w:ascii="Times New Roman" w:hAnsi="Times New Roman" w:cs="Times New Roman" w:eastAsia="Times New Roman"/>
          <w:color w:val="000000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атмосферного</w:t>
      </w:r>
      <w:r>
        <w:rPr>
          <w:rFonts w:ascii="Times New Roman" w:hAnsi="Times New Roman" w:cs="Times New Roman" w:eastAsia="Times New Roman"/>
          <w:color w:val="000000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воздуха</w:t>
      </w:r>
      <w:r>
        <w:rPr>
          <w:rFonts w:ascii="Times New Roman" w:hAnsi="Times New Roman" w:cs="Times New Roman" w:eastAsia="Times New Roman"/>
          <w:color w:val="000000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000000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загрязнений.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Водород- химический элемент и простое вещество. </w:t>
      </w:r>
      <w:r>
        <w:rPr>
          <w:rFonts w:ascii="Times New Roman" w:hAnsi="Times New Roman" w:cs="Times New Roman" w:eastAsia="Times New Roman"/>
          <w:color w:val="000000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Нахождение</w:t>
      </w:r>
      <w:r>
        <w:rPr>
          <w:rFonts w:ascii="Times New Roman" w:hAnsi="Times New Roman" w:cs="Times New Roman" w:eastAsia="Times New Roman"/>
          <w:color w:val="000000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природе.</w:t>
      </w:r>
      <w:r>
        <w:rPr>
          <w:rFonts w:ascii="Times New Roman" w:hAnsi="Times New Roman" w:cs="Times New Roman" w:eastAsia="Times New Roman"/>
          <w:color w:val="000000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Получение</w:t>
      </w:r>
      <w:r>
        <w:rPr>
          <w:rFonts w:ascii="Times New Roman" w:hAnsi="Times New Roman" w:cs="Times New Roman" w:eastAsia="Times New Roman"/>
          <w:color w:val="000000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водорода</w:t>
      </w:r>
      <w:r>
        <w:rPr>
          <w:rFonts w:ascii="Times New Roman" w:hAnsi="Times New Roman" w:cs="Times New Roman" w:eastAsia="Times New Roman"/>
          <w:color w:val="000000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000000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лаборатории и промышленности. Физические и химические свойства водорода. Водород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восстановитель. Меры безопасности при работе</w:t>
      </w:r>
      <w:r>
        <w:rPr>
          <w:rFonts w:ascii="Times New Roman" w:hAnsi="Times New Roman" w:cs="Times New Roman" w:eastAsia="Times New Roman"/>
          <w:color w:val="000000"/>
          <w:spacing w:val="-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-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водородом.</w:t>
      </w:r>
      <w:r>
        <w:rPr>
          <w:rFonts w:ascii="Times New Roman" w:hAnsi="Times New Roman" w:cs="Times New Roman" w:eastAsia="Times New Roman"/>
          <w:color w:val="000000"/>
          <w:spacing w:val="-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Применение</w:t>
      </w:r>
      <w:r>
        <w:rPr>
          <w:rFonts w:ascii="Times New Roman" w:hAnsi="Times New Roman" w:cs="Times New Roman" w:eastAsia="Times New Roman"/>
          <w:color w:val="000000"/>
          <w:spacing w:val="-1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водорода.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Вода. Методы определения состава воды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анализ и синтез. Физические свойства воды. Вода в природе и способы её очистки. Аэрация воды. Круговорот воды в природе.  Химические свойства воды. Применение воды. Вода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растворитель. Растворимость веществ в воде. Концентрация растворов. Массовая доля  растворённого </w:t>
      </w:r>
      <w:r>
        <w:rPr>
          <w:rFonts w:ascii="Times New Roman" w:hAnsi="Times New Roman" w:cs="Times New Roman" w:eastAsia="Times New Roman"/>
          <w:color w:val="000000"/>
          <w:spacing w:val="-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вещества.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Количественные отношения в химии. Количество вещества. Моль. Молярная масса. Закон Авогадро. Молярный объём газов. Относительная плотность газов. Объёмные отношения газов при химических   реакциях. Качественные реакции на газообразные вещества (кислород, водород).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Гидроксиды.</w:t>
      </w:r>
      <w:r>
        <w:rPr>
          <w:rFonts w:ascii="Times New Roman" w:hAnsi="Times New Roman" w:cs="Times New Roman" w:eastAsia="Times New Roman"/>
          <w:color w:val="000000"/>
          <w:spacing w:val="-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Классификация</w:t>
      </w:r>
      <w:r>
        <w:rPr>
          <w:rFonts w:ascii="Times New Roman" w:hAnsi="Times New Roman" w:cs="Times New Roman" w:eastAsia="Times New Roman"/>
          <w:color w:val="000000"/>
          <w:spacing w:val="-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гидроксидов.</w:t>
      </w:r>
      <w:r>
        <w:rPr>
          <w:rFonts w:ascii="Times New Roman" w:hAnsi="Times New Roman" w:cs="Times New Roman" w:eastAsia="Times New Roman"/>
          <w:color w:val="000000"/>
          <w:spacing w:val="-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Основания.</w:t>
      </w:r>
      <w:r>
        <w:rPr>
          <w:rFonts w:ascii="Times New Roman" w:hAnsi="Times New Roman" w:cs="Times New Roman" w:eastAsia="Times New Roman"/>
          <w:color w:val="000000"/>
          <w:spacing w:val="-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Состав. Щёлочи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  и</w:t>
      </w:r>
      <w:r>
        <w:rPr>
          <w:rFonts w:ascii="Times New Roman" w:hAnsi="Times New Roman" w:cs="Times New Roman" w:eastAsia="Times New Roman"/>
          <w:color w:val="000000"/>
          <w:spacing w:val="3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гидроксиды.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Кислоты. Состав. Классификация. Номенклатура. Физические и химические свойства кислот. Вытеснительный ряд металлов. Индикаторы. Изменение окраски индикаторов в различных средах.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 Способы получения солей.  Применение солей.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Генетическая связь между основными классами неорганических соединений.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Раздел</w:t>
      </w:r>
      <w:r>
        <w:rPr>
          <w:rFonts w:ascii="Times New Roman" w:hAnsi="Times New Roman" w:cs="Times New Roman" w:eastAsia="Times New Roman"/>
          <w:b/>
          <w:color w:val="000000"/>
          <w:spacing w:val="-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-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Периодический</w:t>
      </w:r>
      <w:r>
        <w:rPr>
          <w:rFonts w:ascii="Times New Roman" w:hAnsi="Times New Roman" w:cs="Times New Roman" w:eastAsia="Times New Roman"/>
          <w:b/>
          <w:color w:val="000000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закон</w:t>
      </w:r>
      <w:r>
        <w:rPr>
          <w:rFonts w:ascii="Times New Roman" w:hAnsi="Times New Roman" w:cs="Times New Roman" w:eastAsia="Times New Roman"/>
          <w:b/>
          <w:color w:val="000000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000000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периодическая</w:t>
      </w:r>
      <w:r>
        <w:rPr>
          <w:rFonts w:ascii="Times New Roman" w:hAnsi="Times New Roman" w:cs="Times New Roman" w:eastAsia="Times New Roman"/>
          <w:b/>
          <w:color w:val="000000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система химических элементов Д. И. Менделеева. Строение</w:t>
      </w:r>
      <w:r>
        <w:rPr>
          <w:rFonts w:ascii="Times New Roman" w:hAnsi="Times New Roman" w:cs="Times New Roman" w:eastAsia="Times New Roman"/>
          <w:b/>
          <w:color w:val="000000"/>
          <w:spacing w:val="5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атома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Первоначальные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   газы.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Периодический закон Д. И. Менделеева. Периодическая система как естественно-научная классификация химических элементов. Табличная форма представления классификации химических элементов. Структура таблицы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Периодическая система химических элементов Д. И. Менделеева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короткая форма): А-и Б-группы, периоды. Физический смысл порядкового элемента, номера   периода, номера группы (для  элементов  А-групп).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Строение атома: ядро и электронная оболочка..  Состав атомных ядер: протоны и нейтроны. Изотопы. Заряд атомного ядра, массовое число, относительная атомная масса. Современная формулировка понятия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химический элемент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Электронная оболочка атома: понятие об энергетическом уровне (электронном слое), его ёмкости. Заполнение электронных слоёв у атомов элементов первого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третьего периодов. (Строение энергетических уровней атомов первых 20 химических элементов периодической системы Д.И. Менделеева).  Современная формулировка периодического</w:t>
      </w:r>
      <w:r>
        <w:rPr>
          <w:rFonts w:ascii="Times New Roman" w:hAnsi="Times New Roman" w:cs="Times New Roman" w:eastAsia="Times New Roman"/>
          <w:color w:val="000000"/>
          <w:spacing w:val="2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закона.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Значение периодического закона.   Научные   достижения   Д. 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   и деятельность Д. И.</w:t>
      </w:r>
      <w:r>
        <w:rPr>
          <w:rFonts w:ascii="Times New Roman" w:hAnsi="Times New Roman" w:cs="Times New Roman" w:eastAsia="Times New Roman"/>
          <w:color w:val="000000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Менделеева.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8930" w:leader="none"/>
        </w:tabs>
        <w:spacing w:before="0" w:after="160" w:line="240"/>
        <w:ind w:right="-2" w:left="283" w:firstLine="33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Раздел 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Строение вещества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Электроотрицательность атомов химических элементов.  Основные виды химической связи: ковалентная неполярная, ковалентная полярная, ионная.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Понятие о водородной связи и ее влиянии на физические свойства веществ на примере воды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Валентность элементов в свете электронной теории. Степень окисления. Правила определения степени окисления элементов в соединении..</w:t>
      </w:r>
    </w:p>
    <w:p>
      <w:pPr>
        <w:tabs>
          <w:tab w:val="left" w:pos="3997" w:leader="none"/>
          <w:tab w:val="left" w:pos="8930" w:leader="none"/>
        </w:tabs>
        <w:spacing w:before="120" w:after="0" w:line="240"/>
        <w:ind w:right="-2" w:left="283" w:firstLine="33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класс</w:t>
      </w:r>
    </w:p>
    <w:p>
      <w:pPr>
        <w:tabs>
          <w:tab w:val="left" w:pos="8930" w:leader="none"/>
        </w:tabs>
        <w:spacing w:before="110" w:after="160" w:line="240"/>
        <w:ind w:right="-2" w:left="283" w:firstLine="33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Раздел 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Многообразие химических реакций</w:t>
      </w:r>
    </w:p>
    <w:p>
      <w:pPr>
        <w:spacing w:before="0" w:after="0" w:line="240"/>
        <w:ind w:right="0" w:left="283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Классификация химических реакций: реакции соединения, разложения, замещения, обмена. Окислительно-восстановительные реакции.  Окислитель, восстановитель, процессы окисления и восстановления. Составление уравнений окислительно-восстановительных реакций с помощью метода электронного</w:t>
      </w:r>
      <w:r>
        <w:rPr>
          <w:rFonts w:ascii="Times New Roman" w:hAnsi="Times New Roman" w:cs="Times New Roman" w:eastAsia="Times New Roman"/>
          <w:color w:val="000000"/>
          <w:spacing w:val="4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баланса. Сущность окислительно-восстановительных реакций.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Тепловые эффекты химических реакций. Экзотермические и эндотермические</w:t>
      </w:r>
      <w:r>
        <w:rPr>
          <w:rFonts w:ascii="Times New Roman" w:hAnsi="Times New Roman" w:cs="Times New Roman" w:eastAsia="Times New Roman"/>
          <w:color w:val="000000"/>
          <w:spacing w:val="-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реакции.</w:t>
      </w:r>
      <w:r>
        <w:rPr>
          <w:rFonts w:ascii="Times New Roman" w:hAnsi="Times New Roman" w:cs="Times New Roman" w:eastAsia="Times New Roman"/>
          <w:color w:val="000000"/>
          <w:spacing w:val="-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Термохимические</w:t>
      </w:r>
      <w:r>
        <w:rPr>
          <w:rFonts w:ascii="Times New Roman" w:hAnsi="Times New Roman" w:cs="Times New Roman" w:eastAsia="Times New Roman"/>
          <w:color w:val="000000"/>
          <w:spacing w:val="-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уравнения.</w:t>
      </w:r>
      <w:r>
        <w:rPr>
          <w:rFonts w:ascii="Times New Roman" w:hAnsi="Times New Roman" w:cs="Times New Roman" w:eastAsia="Times New Roman"/>
          <w:color w:val="000000"/>
          <w:spacing w:val="-2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Расчёты по термохимическим</w:t>
      </w:r>
      <w:r>
        <w:rPr>
          <w:rFonts w:ascii="Times New Roman" w:hAnsi="Times New Roman" w:cs="Times New Roman" w:eastAsia="Times New Roman"/>
          <w:color w:val="000000"/>
          <w:spacing w:val="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уравнениям.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Скорость химических реакций. Факторы, влияющие на скорость химических реакций. Первоначальное представление о катализе.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Обратимые реакции. Понятие о химическом равновесии. Химические реакции в водных растворах. Электролитическая диссоциация.  Электролиты и неэлектролиты. Ионы. Катионы и анионы.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Гидратная теория растворов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 Электролитическая диссоциация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кислот,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оснований   и солей. Слабые и сильные электролиты. Степень диссоциации. Реакции ионного обмена.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Условия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течения реакций ионного обмена до конца. 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реакциях.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Понятие о гидролизе</w:t>
      </w:r>
      <w:r>
        <w:rPr>
          <w:rFonts w:ascii="Times New Roman" w:hAnsi="Times New Roman" w:cs="Times New Roman" w:eastAsia="Times New Roman"/>
          <w:i/>
          <w:color w:val="000000"/>
          <w:spacing w:val="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солей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8930" w:leader="none"/>
        </w:tabs>
        <w:spacing w:before="0" w:after="160" w:line="240"/>
        <w:ind w:right="-2" w:left="283" w:firstLine="33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Раздел 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Многообразие веществ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Неметаллы. Положение неметаллов в периодической системе химических элементов Д.И. Менделеева. Общие свойства неметаллов. Галогены.  Положение в   периодической   системе химических   элементов, строение   их   атомов.   Нахождение в природе. Физические и химические свойства галогенов. Сравнительная характеристика галогенов. Получение и применение галогенов. Хлор. Физические и химические свойства хлора. Применение хлора. Соединения галогенов.  Хлороводород. Физические свойства. Получение. Соляная (хлороводородная)  кислота и её соли. Качественная реакция на хлорид-ионы.  Распознавание хлоридов, бромидов, иодидов.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Кислород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сера.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Положение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периодической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системе химических элементов,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строение их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атомов.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Сера. Аллотропия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серы.</w:t>
      </w:r>
      <w:r>
        <w:rPr>
          <w:rFonts w:ascii="Times New Roman" w:hAnsi="Times New Roman" w:cs="Times New Roman" w:eastAsia="Times New Roman"/>
          <w:color w:val="000000"/>
          <w:spacing w:val="5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Физические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химические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свойства.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Нахождение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природе. Применение серы. Сероводород. Сероводородная кислота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её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соли.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Качественная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реакция на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сульфид-ионы. Оксид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серы(IV). Физические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химические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свойства.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Применение. Сернистая кислота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её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соли.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Качественная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реакция на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сульфит-ионы. Оксид серы(VI).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Серная</w:t>
      </w:r>
      <w:r>
        <w:rPr>
          <w:rFonts w:ascii="Times New Roman" w:hAnsi="Times New Roman" w:cs="Times New Roman" w:eastAsia="Times New Roman"/>
          <w:color w:val="000000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кислота.</w:t>
      </w:r>
      <w:r>
        <w:rPr>
          <w:rFonts w:ascii="Times New Roman" w:hAnsi="Times New Roman" w:cs="Times New Roman" w:eastAsia="Times New Roman"/>
          <w:color w:val="000000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Химические</w:t>
      </w:r>
      <w:r>
        <w:rPr>
          <w:rFonts w:ascii="Times New Roman" w:hAnsi="Times New Roman" w:cs="Times New Roman" w:eastAsia="Times New Roman"/>
          <w:color w:val="000000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свойства</w:t>
      </w:r>
      <w:r>
        <w:rPr>
          <w:rFonts w:ascii="Times New Roman" w:hAnsi="Times New Roman" w:cs="Times New Roman" w:eastAsia="Times New Roman"/>
          <w:color w:val="000000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разбавленной</w:t>
      </w:r>
      <w:r>
        <w:rPr>
          <w:rFonts w:ascii="Times New Roman" w:hAnsi="Times New Roman" w:cs="Times New Roman" w:eastAsia="Times New Roman"/>
          <w:color w:val="000000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концентри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рованной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серной кислоты. Качественная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реакция на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сульфат- ионы. Химические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реакции,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лежащие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основе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получения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серной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кислоты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промышленности.  Применение   серной</w:t>
      </w:r>
      <w:r>
        <w:rPr>
          <w:rFonts w:ascii="Times New Roman" w:hAnsi="Times New Roman" w:cs="Times New Roman" w:eastAsia="Times New Roman"/>
          <w:color w:val="000000"/>
          <w:spacing w:val="-1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кислоты.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Азот и фосфор. 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 аммиака, получение, применение. Соли аммония. Оксиды азота.  Азотная кислота и её свойства. Окислительные свойства азотной кислоты. Получение азотной   кислоты в лаборатории.  Химические   реакции, лежащие в основе получения азотной кислоты в промышленности. Применение азотной кислоты. Соли азотной кислоты и их применение. Азотные удобрения.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Фосфор. Аллотропия фосфора. Физические и химические свойства фосфора. Оксид фосфора(V). ортофосфорная кислота и её соли.  Фосфорные   удобрения.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Углерод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 кремний. Положение в периодической системе химических элементов, строение их атомов.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Углерод.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Аллотропия углерода: алмаз, графит, карбин, фуллерены.. Физические и химические свойства углерода. Адсорбция. Оксиды углерода (II) и (IV). Угарный газ, свойства и физиологическое действие на организм.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Углекислый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газ.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auto" w:val="clear"/>
        </w:rPr>
        <w:t xml:space="preserve">Угольная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кислота   и её соли.  Качественная реакция на карбонат-ионы. Круговорот углерода в природе. Органические   соединения</w:t>
      </w:r>
      <w:r>
        <w:rPr>
          <w:rFonts w:ascii="Times New Roman" w:hAnsi="Times New Roman" w:cs="Times New Roman" w:eastAsia="Times New Roman"/>
          <w:color w:val="000000"/>
          <w:spacing w:val="4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углерода.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Кремний и его соединения. Оксид кремния(IV). Кремниевая кислота и её соли.</w:t>
      </w:r>
    </w:p>
    <w:p>
      <w:pPr>
        <w:tabs>
          <w:tab w:val="left" w:pos="8930" w:leader="none"/>
        </w:tabs>
        <w:spacing w:before="4" w:after="16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Стекло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Цемент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8930" w:leader="none"/>
        </w:tabs>
        <w:spacing w:before="2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Металлы. Положение металлов в периодической системе химических элементов, строение их атомов.  Металлическая   связь. Физические свойства металлов. Ряд активности металлов (электрохимический ряд напряжений металлов). Общие химические свойства</w:t>
      </w:r>
      <w:r>
        <w:rPr>
          <w:rFonts w:ascii="Times New Roman" w:hAnsi="Times New Roman" w:cs="Times New Roman" w:eastAsia="Times New Roman"/>
          <w:color w:val="000000"/>
          <w:spacing w:val="-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металлов: реакции с неметаллами, кислотами, солями. Металлы в природе. </w:t>
      </w:r>
      <w:r>
        <w:rPr>
          <w:rFonts w:ascii="Times New Roman" w:hAnsi="Times New Roman" w:cs="Times New Roman" w:eastAsia="Times New Roman"/>
          <w:color w:val="000000"/>
          <w:spacing w:val="-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color w:val="000000"/>
          <w:spacing w:val="-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способы</w:t>
      </w:r>
      <w:r>
        <w:rPr>
          <w:rFonts w:ascii="Times New Roman" w:hAnsi="Times New Roman" w:cs="Times New Roman" w:eastAsia="Times New Roman"/>
          <w:color w:val="000000"/>
          <w:spacing w:val="-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получения</w:t>
      </w:r>
      <w:r>
        <w:rPr>
          <w:rFonts w:ascii="Times New Roman" w:hAnsi="Times New Roman" w:cs="Times New Roman" w:eastAsia="Times New Roman"/>
          <w:color w:val="000000"/>
          <w:spacing w:val="-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металлов.</w:t>
      </w:r>
      <w:r>
        <w:rPr>
          <w:rFonts w:ascii="Times New Roman" w:hAnsi="Times New Roman" w:cs="Times New Roman" w:eastAsia="Times New Roman"/>
          <w:color w:val="000000"/>
          <w:spacing w:val="-2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Сплавы металлов.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Щелочные металлы. Положение щелочных металлов в периодической системе, строение их атомов. Нахождение в природе. Физические и химические свойства щелочных металлов. Соединения щелочных металлов.  Применение щелочных металлов и их соединений.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Щелочноземельные металлы. Положение щелочноземельных металлов в периодической системе, строение их атомов. Нахождение в природе. Магний и кальций, их важнейшие соединения. Жёсткость вод ы и способы её устранения.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Алюминий. Положение алюминия в периодической системе, строение его атома. Нахождение в природе. Физические и химические свойства алюминия. Применение алюминия. Амфотерность оксида и гидроксида алюминия.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1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Железо. Положение железа в периодической системе, строение его атома. Нахождение в природе. Физические и химические свойства железа. Важнейшие соединения железа: оксиды, гидроксиды и соли железа(II) и железа(III). Качественные реакции на  ионы  Fe</w:t>
      </w:r>
      <w:r>
        <w:rPr>
          <w:rFonts w:ascii="Times New Roman" w:hAnsi="Times New Roman" w:cs="Times New Roman" w:eastAsia="Times New Roman"/>
          <w:color w:val="000000"/>
          <w:spacing w:val="0"/>
          <w:position w:val="10"/>
          <w:sz w:val="24"/>
          <w:shd w:fill="auto" w:val="clear"/>
        </w:rPr>
        <w:t xml:space="preserve">2+  и Fe3+.</w:t>
      </w:r>
    </w:p>
    <w:p>
      <w:pPr>
        <w:tabs>
          <w:tab w:val="left" w:pos="8930" w:leader="none"/>
        </w:tabs>
        <w:spacing w:before="191" w:after="160" w:line="240"/>
        <w:ind w:right="-2" w:left="283" w:firstLine="33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Раздел 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Краткий обзор важнейших органических веществ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Предмет органической химии.  Неорганические и органические соединения.  Углерод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основа жизни на Земле.   Особенности строения атома углерода в органических соединениях.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Источники углеводородов: природный газ, нефть, уголь.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Углеводороды. Предельные (насыщенные) углеводороды. Метан, этан, пропан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простейшие представители предельных углеводородов.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горения и замещения. Нахождение в природе предельных углеводородов.  Применение</w:t>
      </w:r>
      <w:r>
        <w:rPr>
          <w:rFonts w:ascii="Times New Roman" w:hAnsi="Times New Roman" w:cs="Times New Roman" w:eastAsia="Times New Roman"/>
          <w:color w:val="000000"/>
          <w:spacing w:val="4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метана.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Непредельные (ненасыщенные) углеводороды. Этиленовый ряд</w:t>
      </w:r>
      <w:r>
        <w:rPr>
          <w:rFonts w:ascii="Times New Roman" w:hAnsi="Times New Roman" w:cs="Times New Roman" w:eastAsia="Times New Roman"/>
          <w:color w:val="000000"/>
          <w:spacing w:val="-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непредельных</w:t>
      </w:r>
      <w:r>
        <w:rPr>
          <w:rFonts w:ascii="Times New Roman" w:hAnsi="Times New Roman" w:cs="Times New Roman" w:eastAsia="Times New Roman"/>
          <w:color w:val="000000"/>
          <w:spacing w:val="-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углеводородов.</w:t>
      </w:r>
      <w:r>
        <w:rPr>
          <w:rFonts w:ascii="Times New Roman" w:hAnsi="Times New Roman" w:cs="Times New Roman" w:eastAsia="Times New Roman"/>
          <w:color w:val="000000"/>
          <w:spacing w:val="-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Этилен.</w:t>
      </w:r>
      <w:r>
        <w:rPr>
          <w:rFonts w:ascii="Times New Roman" w:hAnsi="Times New Roman" w:cs="Times New Roman" w:eastAsia="Times New Roman"/>
          <w:color w:val="000000"/>
          <w:spacing w:val="-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Физические</w:t>
      </w:r>
      <w:r>
        <w:rPr>
          <w:rFonts w:ascii="Times New Roman" w:hAnsi="Times New Roman" w:cs="Times New Roman" w:eastAsia="Times New Roman"/>
          <w:color w:val="000000"/>
          <w:spacing w:val="-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000000"/>
          <w:spacing w:val="-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химические свойства этилена. Реакция присоединения. Качественные реакции на этилен. Реакция полимеризации. Полиэтилен. Применение</w:t>
      </w:r>
      <w:r>
        <w:rPr>
          <w:rFonts w:ascii="Times New Roman" w:hAnsi="Times New Roman" w:cs="Times New Roman" w:eastAsia="Times New Roman"/>
          <w:color w:val="000000"/>
          <w:spacing w:val="4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этилена.</w:t>
      </w:r>
    </w:p>
    <w:p>
      <w:pPr>
        <w:tabs>
          <w:tab w:val="left" w:pos="8930" w:leader="none"/>
        </w:tabs>
        <w:spacing w:before="0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Ацетиленовый   ряд   непредельных   углеводородов.  Ацетилен. Свойства ацетилена.  Применение ацетилена.</w:t>
      </w:r>
    </w:p>
    <w:p>
      <w:pPr>
        <w:tabs>
          <w:tab w:val="left" w:pos="8930" w:leader="none"/>
        </w:tabs>
        <w:spacing w:before="4" w:after="0" w:line="240"/>
        <w:ind w:right="-2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Производные углеводородов. Краткий обзор органических кислородсодержащих соединений: одноатомные спирты (метанол, этанол),</w:t>
      </w:r>
      <w:r>
        <w:rPr>
          <w:rFonts w:ascii="Times New Roman" w:hAnsi="Times New Roman" w:cs="Times New Roman" w:eastAsia="Times New Roman"/>
          <w:color w:val="000000"/>
          <w:spacing w:val="-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многоатомные спирты (этиленгликоль, глицерин), карбоновые кислоты сложные эфиры, Биологически важные вещества - жиры, углеводы аминокислоты,</w:t>
      </w:r>
      <w:r>
        <w:rPr>
          <w:rFonts w:ascii="Times New Roman" w:hAnsi="Times New Roman" w:cs="Times New Roman" w:eastAsia="Times New Roman"/>
          <w:color w:val="000000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белки.</w:t>
      </w:r>
      <w:r>
        <w:rPr>
          <w:rFonts w:ascii="Times New Roman" w:hAnsi="Times New Roman" w:cs="Times New Roman" w:eastAsia="Times New Roman"/>
          <w:color w:val="000000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Роль белков в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организме. Понятие о высокомолекулярных веществах.</w:t>
      </w:r>
    </w:p>
    <w:p>
      <w:pPr>
        <w:spacing w:before="0" w:after="0" w:line="240"/>
        <w:ind w:right="0" w:left="283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Типы расчетных задач:</w:t>
      </w:r>
    </w:p>
    <w:p>
      <w:pPr>
        <w:numPr>
          <w:ilvl w:val="0"/>
          <w:numId w:val="120"/>
        </w:numPr>
        <w:spacing w:before="0" w:after="0" w:line="240"/>
        <w:ind w:right="0" w:left="507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Вычисление массовой доли химического элемента по формуле соединения.</w:t>
      </w:r>
    </w:p>
    <w:p>
      <w:pPr>
        <w:spacing w:before="0" w:after="0" w:line="240"/>
        <w:ind w:right="0" w:left="283" w:firstLine="709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Установление простейшей формулы вещества по массовым долям химических элементов.</w:t>
      </w:r>
    </w:p>
    <w:p>
      <w:pPr>
        <w:numPr>
          <w:ilvl w:val="0"/>
          <w:numId w:val="122"/>
        </w:numPr>
        <w:spacing w:before="0" w:after="0" w:line="240"/>
        <w:ind w:right="0" w:left="507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>
      <w:pPr>
        <w:numPr>
          <w:ilvl w:val="0"/>
          <w:numId w:val="122"/>
        </w:numPr>
        <w:spacing w:before="0" w:after="0" w:line="240"/>
        <w:ind w:right="0" w:left="507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Расчет массовой доли растворенного вещества в растворе.</w:t>
      </w:r>
    </w:p>
    <w:p>
      <w:pPr>
        <w:spacing w:before="0" w:after="0" w:line="240"/>
        <w:ind w:right="0" w:left="283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Примерные темы практических работ: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Лабораторное оборудование и приемы обращения с ним. Правила безопасной работы в химической лаборатории.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Очистка загрязненной поваренной соли.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Признаки протекания химических реакций.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Получение кислорода и изучение его свойств.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Получение водорода и изучение его свойств.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Приготовление растворов с определенной массовой долей растворенного вещества.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Решение экспериментальных задач по теме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Основные классы неорганических соединений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Реакции ионного обмена.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Качественные реакции на ионы в растворе.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Получение аммиака и изучение его свойств.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Получение углекислого газа и изучение его свойств.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Решение экспериментальных задач по теме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Неметаллы IV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VII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групп и их соединений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Решение экспериментальных задач по теме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Металлы и их соединения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Тематическое планирование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Химия 8 класс (2 часа в неделю - 68 часов в год)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Автор: Г.Е.Рудзитис,Ф.Г.Фельдман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545"/>
        <w:gridCol w:w="5352"/>
        <w:gridCol w:w="784"/>
        <w:gridCol w:w="1286"/>
        <w:gridCol w:w="1418"/>
        <w:gridCol w:w="992"/>
      </w:tblGrid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К-во часов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по плану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по факту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Д/з</w:t>
            </w:r>
          </w:p>
        </w:tc>
      </w:tr>
      <w:tr>
        <w:trPr>
          <w:trHeight w:val="1" w:hRule="atLeast"/>
          <w:jc w:val="left"/>
        </w:trPr>
        <w:tc>
          <w:tcPr>
            <w:tcW w:w="1037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Глава 1. Первоначальные химические понятия (21)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Предмет химии. Химия как часть естествознания. Вещества и их свойства. Тела и вещества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§1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Методы  познания в химии: наблюдение, измерение, эксперимент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§2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Правила техники безопасности при работе в химическом кабинете. Ознакомление с лабораторным оборудованием и веществами. Строение пламени.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§3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Чистые вещества и смеси.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§4</w:t>
            </w:r>
          </w:p>
        </w:tc>
      </w:tr>
      <w:tr>
        <w:trPr>
          <w:trHeight w:val="280" w:hRule="auto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2.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Очистка загрязненной поваренной соли. Приёмы безопасной работы с оборудованием и веществами. 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§5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Физические и химические явления. Химические реакции. 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§6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Атомы и молекулы, ионы. Кристаллические и аморфные вещества.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§7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20" w:left="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Вещества молекулярного и немолекулярного строения.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§8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Простые и сложные вещества. Химический элемент.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§9§10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Относительная атомная масса. Знаки химических элементов. Атомная единица массы.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§11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Закон постоянства состава веществ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§12§13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Химические формулы.  Индексы. Относительная молекулярная масса.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§14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Вычисления по химическим формулам. Массовая доля химического элемента в соединении.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§15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Валентность химических элементов.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§16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Составление химических формул бинарных соединений по валентности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§17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Атомно-молекулярное учение.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§18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Закон сохранения массы веществ. Химические уравнения.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§19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4"/>
                <w:position w:val="0"/>
                <w:sz w:val="24"/>
                <w:shd w:fill="auto" w:val="clear"/>
              </w:rPr>
              <w:t xml:space="preserve">Типы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химических</w:t>
            </w:r>
            <w:r>
              <w:rPr>
                <w:rFonts w:ascii="Times New Roman" w:hAnsi="Times New Roman" w:cs="Times New Roman" w:eastAsia="Times New Roman"/>
                <w:color w:val="000000"/>
                <w:spacing w:val="4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реакций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§20</w:t>
            </w:r>
          </w:p>
        </w:tc>
      </w:tr>
      <w:tr>
        <w:trPr>
          <w:trHeight w:val="346" w:hRule="auto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Химические уравнения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§21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190" w:leader="none"/>
              </w:tabs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и обобщение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Первоначальные химические понятия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теме: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Первоначальные химические понятия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7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Глава 2.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Кислород. Горение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». 7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ч .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Кислород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§22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 кислорода.</w:t>
            </w:r>
            <w:r>
              <w:rPr>
                <w:rFonts w:ascii="Times New Roman" w:hAnsi="Times New Roman" w:cs="Times New Roman" w:eastAsia="Times New Roman"/>
                <w:color w:val="000000"/>
                <w:spacing w:val="-3"/>
                <w:position w:val="0"/>
                <w:sz w:val="24"/>
                <w:shd w:fill="auto" w:val="clear"/>
              </w:rPr>
              <w:t xml:space="preserve">  Горение.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Оксиды.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§23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Применение кислорода. Круговорот кислорода в природе.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§24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Получение и свойства кислорода.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§25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Озон. Аллотропия кислорода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§26</w:t>
            </w:r>
          </w:p>
        </w:tc>
      </w:tr>
      <w:tr>
        <w:trPr>
          <w:trHeight w:val="271" w:hRule="auto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Воздух и его состав.  Защита атмосферного воздуха от загрязнения.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§27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Тестирование  по теме: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Кислород. Горение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». 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7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Глава 3.Водород 3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Водород, его общая характеристика, нахождение в природе и получение.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§28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водорода. Применение водорода.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§29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Получение водорода и исследование его свойств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§30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Вода.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§31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92" w:leader="none"/>
              </w:tabs>
              <w:spacing w:before="0" w:after="0" w:line="240"/>
              <w:ind w:right="0" w:left="283" w:firstLine="33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Химические свойства воды. </w:t>
            </w:r>
          </w:p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Применение воды. Круговорот воды в природе.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§32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Вода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растворитель. Растворы.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§33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Массовая доля растворенного вещества.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§34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 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расчетных задач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массовой доли растворенного вещества в растворе.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Приготовление растворов солей с определенной массовой долей растворенного вещества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§35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и обобщение по темам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Кислород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</w:t>
            </w:r>
          </w:p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Водород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Вода. Растворы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темам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Кислород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Водород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Вода. Растворы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7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Глава 5. Количественные отношения в химии. 6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вещества. Моль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единица количества вещества. Молярная масса.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§36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Вычисления по химическим уравнениям.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§37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Закон Авогадро. Молярный объем газов.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§38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Объемные отношения газов при химических реакциях.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§39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930" w:leader="none"/>
              </w:tabs>
              <w:spacing w:before="0" w:after="0" w:line="240"/>
              <w:ind w:right="-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Решение задач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по теме: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Количественные отношения в химии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7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Глава 6. Важнейшие классы неорганических соединений.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Оксиды: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§40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Гидроксиды.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§41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Химические  свойства оснований.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§42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Амфотерные оксиды и гидроксиды.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§43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Кислоты.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§44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930" w:leader="none"/>
              </w:tabs>
              <w:spacing w:before="0" w:after="0" w:line="240"/>
              <w:ind w:right="-2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Химические  свойства кислот.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§45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40" w:leader="none"/>
              </w:tabs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Соли.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§46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Химические  свойства солей.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§47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40" w:leader="none"/>
              </w:tabs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Генетическая связь между основными классами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§47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 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экспериментальных задач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Основные классы неорганических соединений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§48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и обобщение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Важнейшие классы неорганических соединений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теме: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Основные классы неорганических соединений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7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Глава 7. Периодический закон и периодическая система химических элементов Д.И. Менделеева.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Классификация  химических элементов.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§49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40" w:leader="none"/>
              </w:tabs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Периодический закон Д. И. Менделеева.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§50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2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Периодическая таблица химических элементов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§51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2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Строение атома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§52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Распределение электронов по энергетическим уровням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§53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49" w:leader="none"/>
              </w:tabs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Значение периодического закона.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§54</w:t>
            </w:r>
          </w:p>
        </w:tc>
      </w:tr>
      <w:tr>
        <w:trPr>
          <w:trHeight w:val="1" w:hRule="atLeast"/>
          <w:jc w:val="left"/>
        </w:trPr>
        <w:tc>
          <w:tcPr>
            <w:tcW w:w="1037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Глава 8.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Строение вещества 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40" w:leader="none"/>
              </w:tabs>
              <w:spacing w:before="0" w:after="0" w:line="240"/>
              <w:ind w:right="19" w:left="283" w:firstLine="33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Электроотрицательность химических элементов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§55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Основные виды химической связи. Ковалентная связь. Полярная и неполярная ковалентные связи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§56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Ионная связь.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§56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Степень окисления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§57</w:t>
            </w: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Повторение и обобщение по теме: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Строение веществ. Химическая связь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53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83" w:firstLine="33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Итоговая контрольная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4 </w:t>
            </w:r>
          </w:p>
        </w:tc>
        <w:tc>
          <w:tcPr>
            <w:tcW w:w="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Тематическое планирование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Химия 9 класс (2 часа в неделю - 68 часов в год)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Автор: Г.Е.Рудзитис,Ф.Г.Фельдман</w:t>
      </w:r>
    </w:p>
    <w:p>
      <w:pPr>
        <w:spacing w:before="0" w:after="0" w:line="240"/>
        <w:ind w:right="0" w:left="283" w:firstLine="33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>
        <w:tblInd w:w="132" w:type="dxa"/>
      </w:tblPr>
      <w:tblGrid>
        <w:gridCol w:w="555"/>
        <w:gridCol w:w="5109"/>
        <w:gridCol w:w="797"/>
        <w:gridCol w:w="1481"/>
        <w:gridCol w:w="1349"/>
        <w:gridCol w:w="948"/>
      </w:tblGrid>
      <w:tr>
        <w:trPr>
          <w:trHeight w:val="308" w:hRule="auto"/>
          <w:jc w:val="left"/>
        </w:trPr>
        <w:tc>
          <w:tcPr>
            <w:tcW w:w="555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510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</w:t>
            </w:r>
          </w:p>
        </w:tc>
        <w:tc>
          <w:tcPr>
            <w:tcW w:w="797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К-во часов</w:t>
            </w:r>
          </w:p>
        </w:tc>
        <w:tc>
          <w:tcPr>
            <w:tcW w:w="2830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проведения</w:t>
            </w:r>
          </w:p>
        </w:tc>
        <w:tc>
          <w:tcPr>
            <w:tcW w:w="948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Д/з</w:t>
            </w:r>
          </w:p>
        </w:tc>
      </w:tr>
      <w:tr>
        <w:trPr>
          <w:trHeight w:val="216" w:hRule="auto"/>
          <w:jc w:val="left"/>
        </w:trPr>
        <w:tc>
          <w:tcPr>
            <w:tcW w:w="555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" w:line="268"/>
              <w:ind w:right="101" w:left="10" w:hanging="1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09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" w:line="268"/>
              <w:ind w:right="101" w:left="10" w:hanging="1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7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" w:line="268"/>
              <w:ind w:right="101" w:left="10" w:hanging="1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план</w:t>
            </w: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факт</w:t>
            </w:r>
          </w:p>
        </w:tc>
        <w:tc>
          <w:tcPr>
            <w:tcW w:w="948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4" w:line="268"/>
              <w:ind w:right="101" w:left="10" w:hanging="1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98" w:hRule="auto"/>
          <w:jc w:val="left"/>
        </w:trPr>
        <w:tc>
          <w:tcPr>
            <w:tcW w:w="5664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Повторение основных вопросов курса 8 класса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(1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ч)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4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Вводный урок. Повторение курса 8 класса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4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4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09" w:type="dxa"/>
            <w:tcBorders>
              <w:top w:val="single" w:color="000000" w:sz="8"/>
              <w:left w:val="single" w:color="000000" w:sz="4"/>
              <w:bottom w:val="single" w:color="000000" w:sz="8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Глава 1. Классификация химических реакций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4"/>
              <w:bottom w:val="single" w:color="000000" w:sz="8"/>
              <w:right w:val="single" w:color="000000" w:sz="4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(6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ч)</w:t>
            </w:r>
          </w:p>
        </w:tc>
        <w:tc>
          <w:tcPr>
            <w:tcW w:w="3778" w:type="dxa"/>
            <w:gridSpan w:val="3"/>
            <w:tcBorders>
              <w:top w:val="single" w:color="000000" w:sz="8"/>
              <w:left w:val="single" w:color="000000" w:sz="4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8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4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Окислительно-восстановительные реакции.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4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П.1</w:t>
            </w:r>
          </w:p>
        </w:tc>
      </w:tr>
      <w:tr>
        <w:trPr>
          <w:trHeight w:val="184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Реакции соединения, разложения, замещения и обмена с точки зрения окисления и восстановления.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П.1</w:t>
            </w:r>
          </w:p>
        </w:tc>
      </w:tr>
      <w:tr>
        <w:trPr>
          <w:trHeight w:val="212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Тепловой эффект химических реакций. Экзо - и эндотермические реакции.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П.2</w:t>
            </w:r>
          </w:p>
        </w:tc>
      </w:tr>
      <w:tr>
        <w:trPr>
          <w:trHeight w:val="208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Скорость химических реакций. Первоначальные представления о катализе.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П.3</w:t>
            </w:r>
          </w:p>
        </w:tc>
      </w:tr>
      <w:tr>
        <w:trPr>
          <w:trHeight w:val="154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Изучение влияния условий проведения химической реакции на её скорость.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П.4</w:t>
            </w:r>
          </w:p>
        </w:tc>
      </w:tr>
      <w:tr>
        <w:trPr>
          <w:trHeight w:val="154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Обратимые и необратимые реакции. Понятие о химическом равновесии.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П.5</w:t>
            </w:r>
          </w:p>
        </w:tc>
      </w:tr>
      <w:tr>
        <w:trPr>
          <w:trHeight w:val="154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Глава 2. Химические реакции в водных растворах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(10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ч)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4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Сущность процесса электролитической диссоциации.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П.6</w:t>
            </w:r>
          </w:p>
        </w:tc>
      </w:tr>
      <w:tr>
        <w:trPr>
          <w:trHeight w:val="154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Электролитическая диссоциация кислот, оснований и солей.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П.7</w:t>
            </w:r>
          </w:p>
        </w:tc>
      </w:tr>
      <w:tr>
        <w:trPr>
          <w:trHeight w:val="154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Слабые и сильные электролиты. Степень диссоциации.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П.8</w:t>
            </w:r>
          </w:p>
        </w:tc>
      </w:tr>
      <w:tr>
        <w:trPr>
          <w:trHeight w:val="154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Реакции ионного обмена и условия их протекания.  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П.9</w:t>
            </w:r>
          </w:p>
        </w:tc>
      </w:tr>
      <w:tr>
        <w:trPr>
          <w:trHeight w:val="401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12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Гидролиз солей.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П.10</w:t>
            </w:r>
          </w:p>
        </w:tc>
      </w:tr>
      <w:tr>
        <w:trPr>
          <w:trHeight w:val="32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Гидролиз солей. 2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П.10</w:t>
            </w:r>
          </w:p>
        </w:tc>
      </w:tr>
      <w:tr>
        <w:trPr>
          <w:trHeight w:val="21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экспериментальных задач по теме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кислот, оснований и солей как электролитов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П.11</w:t>
            </w:r>
          </w:p>
        </w:tc>
      </w:tr>
      <w:tr>
        <w:trPr>
          <w:trHeight w:val="417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Расчёты по уравнениям хим. реакций, если одно из веществ дано в избытке.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33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 и систематизация знаний по темам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Классификация химических реакций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Электролитическая диссоциация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1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темам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Классификация химических реакций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Электролитическая диссоциация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Глава  3. Галогены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(5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ч)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Характеристика галогенов 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П.12</w:t>
            </w:r>
          </w:p>
        </w:tc>
      </w:tr>
      <w:tr>
        <w:trPr>
          <w:trHeight w:val="11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Хлор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. 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П.13</w:t>
            </w:r>
          </w:p>
        </w:tc>
      </w:tr>
      <w:tr>
        <w:trPr>
          <w:trHeight w:val="20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Хлороводород: получение и свойства.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П.14</w:t>
            </w:r>
          </w:p>
        </w:tc>
      </w:tr>
      <w:tr>
        <w:trPr>
          <w:trHeight w:val="20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Соляная кислота и её соли.  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П.15</w:t>
            </w:r>
          </w:p>
        </w:tc>
      </w:tr>
      <w:tr>
        <w:trPr>
          <w:trHeight w:val="11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Получение соляной кислоты и изучение её свойств.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П.16</w:t>
            </w:r>
          </w:p>
        </w:tc>
      </w:tr>
      <w:tr>
        <w:trPr>
          <w:trHeight w:val="11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Глава 4. Кислород и сера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(6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ч)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Характеристика кислорода и серы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П.17</w:t>
            </w:r>
          </w:p>
        </w:tc>
      </w:tr>
      <w:tr>
        <w:trPr>
          <w:trHeight w:val="264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Свойства и применение серы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П.18</w:t>
            </w:r>
          </w:p>
        </w:tc>
      </w:tr>
      <w:tr>
        <w:trPr>
          <w:trHeight w:val="11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Сероводород. Сульфиды.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П.19</w:t>
            </w:r>
          </w:p>
        </w:tc>
      </w:tr>
      <w:tr>
        <w:trPr>
          <w:trHeight w:val="11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Оксид серы (IV). Сернистая кислота и её соли.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П.20</w:t>
            </w:r>
          </w:p>
        </w:tc>
      </w:tr>
      <w:tr>
        <w:trPr>
          <w:trHeight w:val="11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Оксид серы (VI). Серная кислота и её соли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П.21</w:t>
            </w:r>
          </w:p>
        </w:tc>
      </w:tr>
      <w:tr>
        <w:trPr>
          <w:trHeight w:val="11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экспериментальных задач по теме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Кислород и сера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П.22</w:t>
            </w:r>
          </w:p>
        </w:tc>
      </w:tr>
      <w:tr>
        <w:trPr>
          <w:trHeight w:val="11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Глава  5. Азот и фосфор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(9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ч)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Характеристика азота и фосфора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П.23</w:t>
            </w:r>
          </w:p>
        </w:tc>
      </w:tr>
      <w:tr>
        <w:trPr>
          <w:trHeight w:val="11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Аммиак.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П.24</w:t>
            </w:r>
          </w:p>
        </w:tc>
      </w:tr>
      <w:tr>
        <w:trPr>
          <w:trHeight w:val="11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Получение аммиака и изучение его свойств.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П.25</w:t>
            </w:r>
          </w:p>
        </w:tc>
      </w:tr>
      <w:tr>
        <w:trPr>
          <w:trHeight w:val="11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Соли аммония.  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П.26</w:t>
            </w:r>
          </w:p>
        </w:tc>
      </w:tr>
      <w:tr>
        <w:trPr>
          <w:trHeight w:val="238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задач на определение массовой (объёмной) доли выхода продукта реакции от теоретически возможного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7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Азотная кислота.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П.27</w:t>
            </w:r>
          </w:p>
        </w:tc>
      </w:tr>
      <w:tr>
        <w:trPr>
          <w:trHeight w:val="285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Соли азотной кислоты. Азотные удобрения.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П.28</w:t>
            </w:r>
          </w:p>
        </w:tc>
      </w:tr>
      <w:tr>
        <w:trPr>
          <w:trHeight w:val="285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Фосфор. Аллотропия фосфора. Свойства фосфора.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П.29</w:t>
            </w:r>
          </w:p>
        </w:tc>
      </w:tr>
      <w:tr>
        <w:trPr>
          <w:trHeight w:val="428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Оксид фосфора (V). Фосфорная кислота и её соли. Фосфорные удобрения.  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П.30</w:t>
            </w:r>
          </w:p>
        </w:tc>
      </w:tr>
      <w:tr>
        <w:trPr>
          <w:trHeight w:val="20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Глава  6. Углерод и кремний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(9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ч)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9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Характеристика углерода и кремния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П.31</w:t>
            </w:r>
          </w:p>
        </w:tc>
      </w:tr>
      <w:tr>
        <w:trPr>
          <w:trHeight w:val="22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Химические свойства углерода. Адсорбция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П.32</w:t>
            </w:r>
          </w:p>
        </w:tc>
      </w:tr>
      <w:tr>
        <w:trPr>
          <w:trHeight w:val="428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Оксид углерода II, свойства, физиологическое действие на организм.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П.33</w:t>
            </w:r>
          </w:p>
        </w:tc>
      </w:tr>
      <w:tr>
        <w:trPr>
          <w:trHeight w:val="428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Оксид углерода IV. Круговорот углерода в природе.  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П.34</w:t>
            </w:r>
          </w:p>
        </w:tc>
      </w:tr>
      <w:tr>
        <w:trPr>
          <w:trHeight w:val="20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Угольная кислота и её соли.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П.35</w:t>
            </w:r>
          </w:p>
        </w:tc>
      </w:tr>
      <w:tr>
        <w:trPr>
          <w:trHeight w:val="301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Получение оксида углерода (IV) и изучение его свойств. Распознавание карбонатов.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П.36</w:t>
            </w:r>
          </w:p>
        </w:tc>
      </w:tr>
      <w:tr>
        <w:trPr>
          <w:trHeight w:val="426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Кремний и его соединения. Силикатная промышленность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. 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П.37</w:t>
            </w:r>
          </w:p>
        </w:tc>
      </w:tr>
      <w:tr>
        <w:trPr>
          <w:trHeight w:val="313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Кремневая кислота и её соли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П.38</w:t>
            </w:r>
          </w:p>
        </w:tc>
      </w:tr>
      <w:tr>
        <w:trPr>
          <w:trHeight w:val="317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Неметаллы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7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Глава 7. Общие свойства металлов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(12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ч)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4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Характеристика металлов. 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П.39</w:t>
            </w:r>
          </w:p>
        </w:tc>
      </w:tr>
      <w:tr>
        <w:trPr>
          <w:trHeight w:val="409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Нахождение металлов в природе и общие способы их получения. 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П.40</w:t>
            </w:r>
          </w:p>
        </w:tc>
      </w:tr>
      <w:tr>
        <w:trPr>
          <w:trHeight w:val="184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Химические свойства металлов. Электрохимический ряд напряжений металлов. Сплавы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П.41-42</w:t>
            </w:r>
          </w:p>
        </w:tc>
      </w:tr>
      <w:tr>
        <w:trPr>
          <w:trHeight w:val="196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Щелочные металлы.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 43</w:t>
            </w:r>
          </w:p>
        </w:tc>
      </w:tr>
      <w:tr>
        <w:trPr>
          <w:trHeight w:val="308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Магний. Щелочноземельные металлы. Жесткость воды и способы её устранения.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 44-45</w:t>
            </w:r>
          </w:p>
        </w:tc>
      </w:tr>
      <w:tr>
        <w:trPr>
          <w:trHeight w:val="425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Алюминий. Нахождение в природе. Свойства алюминия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.  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П.46</w:t>
            </w:r>
          </w:p>
        </w:tc>
      </w:tr>
      <w:tr>
        <w:trPr>
          <w:trHeight w:val="288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Важнейшие соединения алюминия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П.47</w:t>
            </w:r>
          </w:p>
        </w:tc>
      </w:tr>
      <w:tr>
        <w:trPr>
          <w:trHeight w:val="42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Железо. Нахождение в природе. Свойства железа.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П.48</w:t>
            </w:r>
          </w:p>
        </w:tc>
      </w:tr>
      <w:tr>
        <w:trPr>
          <w:trHeight w:val="216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Соединения железа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. 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П.49</w:t>
            </w:r>
          </w:p>
        </w:tc>
      </w:tr>
      <w:tr>
        <w:trPr>
          <w:trHeight w:val="519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Решение экспериментальных задач по теме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Металлы и их соединения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П.50</w:t>
            </w:r>
          </w:p>
        </w:tc>
      </w:tr>
      <w:tr>
        <w:trPr>
          <w:trHeight w:val="20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Обобщение и систематизация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Общие свойства металлов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6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теме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Общие свойства металлов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6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3. Краткий обзор важнейших органических веществ 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(10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ч)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e2ef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8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Органическая химия.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П.51</w:t>
            </w:r>
          </w:p>
        </w:tc>
      </w:tr>
      <w:tr>
        <w:trPr>
          <w:trHeight w:val="254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Предельные углеводороды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П.52</w:t>
            </w:r>
          </w:p>
        </w:tc>
      </w:tr>
      <w:tr>
        <w:trPr>
          <w:trHeight w:val="203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Непредельные углеводороды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П.53</w:t>
            </w:r>
          </w:p>
        </w:tc>
      </w:tr>
      <w:tr>
        <w:trPr>
          <w:trHeight w:val="184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Полимеры 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П.54</w:t>
            </w:r>
          </w:p>
        </w:tc>
      </w:tr>
      <w:tr>
        <w:trPr>
          <w:trHeight w:val="208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Спирты 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П.55</w:t>
            </w:r>
          </w:p>
        </w:tc>
      </w:tr>
      <w:tr>
        <w:trPr>
          <w:trHeight w:val="179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Карбоновые кислоты. Сложные эфиры. Жиры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П.56</w:t>
            </w:r>
          </w:p>
        </w:tc>
      </w:tr>
      <w:tr>
        <w:trPr>
          <w:trHeight w:val="206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Углеводы 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П.57</w:t>
            </w:r>
          </w:p>
        </w:tc>
      </w:tr>
      <w:tr>
        <w:trPr>
          <w:trHeight w:val="22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Аминокислоты. Белки.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П.58</w:t>
            </w:r>
          </w:p>
        </w:tc>
      </w:tr>
      <w:tr>
        <w:trPr>
          <w:trHeight w:val="208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Итоговая контрольная работа </w:t>
            </w: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4.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0" w:hRule="auto"/>
          <w:jc w:val="left"/>
        </w:trPr>
        <w:tc>
          <w:tcPr>
            <w:tcW w:w="55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51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Обобщающий урок</w:t>
            </w:r>
          </w:p>
        </w:tc>
        <w:tc>
          <w:tcPr>
            <w:tcW w:w="79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8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5" w:line="240"/>
        <w:ind w:right="0" w:left="283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142" w:left="101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Особенности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оценки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предметных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результатов</w:t>
      </w:r>
    </w:p>
    <w:p>
      <w:pPr>
        <w:spacing w:before="190" w:after="0" w:line="276"/>
        <w:ind w:right="112" w:left="414" w:firstLine="45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Оценка предметных результатов представляет собой оценку достижения обучаю-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щимся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планируемых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результатов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отдельным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предметам.</w:t>
      </w:r>
    </w:p>
    <w:p>
      <w:pPr>
        <w:spacing w:before="2" w:after="0" w:line="276"/>
        <w:ind w:right="112" w:left="414" w:firstLine="45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этих результатов обеспечивается за счёт основных компонентов об-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разовательного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процесса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учебных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предметов.</w:t>
      </w:r>
    </w:p>
    <w:p>
      <w:pPr>
        <w:spacing w:before="0" w:after="0" w:line="276"/>
        <w:ind w:right="105" w:left="414" w:firstLine="45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объектом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оценки предметных результатов в соответствии с требовани-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ями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Стандарта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способность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решению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учебно-познавательных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учебно-прак-</w:t>
      </w:r>
      <w:r>
        <w:rPr>
          <w:rFonts w:ascii="Times New Roman" w:hAnsi="Times New Roman" w:cs="Times New Roman" w:eastAsia="Times New Roman"/>
          <w:color w:val="auto"/>
          <w:spacing w:val="-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тических задач, основанных на изучаемом учебном материале, с использованием спосо-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бов действий, релевантных содержанию учебных предметов, в том числе метапредмет-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ных (познавательных,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регулятивных, коммуникативных)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действий.</w:t>
      </w:r>
    </w:p>
    <w:p>
      <w:pPr>
        <w:spacing w:before="0" w:after="0" w:line="276"/>
        <w:ind w:right="107" w:left="414" w:firstLine="45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Система оценки предметных результатов освоения учебных программ с учётом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уровневого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подхода,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принятого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Стандарте,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предполагает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выделение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базового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уровня</w:t>
      </w:r>
      <w:r>
        <w:rPr>
          <w:rFonts w:ascii="Times New Roman" w:hAnsi="Times New Roman" w:cs="Times New Roman" w:eastAsia="Times New Roman"/>
          <w:b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достижений как точки отсчёта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построении всей системы оценки и организации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индивидуальной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работы с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обучающимися.</w:t>
      </w:r>
    </w:p>
    <w:p>
      <w:pPr>
        <w:spacing w:before="0" w:after="0" w:line="276"/>
        <w:ind w:right="117" w:left="414" w:firstLine="45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Реальные достижения обучающихся могут соответствовать базовому уровню, а мо-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гут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отличаться от него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сторону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превышения, так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сторону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недостижения.</w:t>
      </w:r>
    </w:p>
    <w:p>
      <w:pPr>
        <w:spacing w:before="0" w:after="0" w:line="276"/>
        <w:ind w:right="112" w:left="414" w:firstLine="45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Практика показывает, что для описания достижений обучающихся целесообразно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установить следующие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пять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уровней.</w:t>
      </w:r>
    </w:p>
    <w:p>
      <w:pPr>
        <w:spacing w:before="0" w:after="0" w:line="276"/>
        <w:ind w:right="105" w:left="414" w:firstLine="45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Базовый уровень достижений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уровень, который демонстрирует освоение учеб-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ных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действий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опорной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системой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знаний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рамках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диапазона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(круга)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выделенных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задач.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Овладение базовым уровнем является достаточным для продолжения обучения на сле-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дующей ступени образования, но не по профильному направлению. Достижению базо-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вого уровня соответствует отметка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удовлетворительно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 отметка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«3»,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отметка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за-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чтено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»).</w:t>
      </w:r>
    </w:p>
    <w:p>
      <w:pPr>
        <w:spacing w:before="88" w:after="0" w:line="276"/>
        <w:ind w:right="112" w:left="414" w:firstLine="45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Превышение базового уровня свидетельствует об усвоении опорной системы зна-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ний на уровне осознанного произвольного овладения учебными действиями, а также 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кругозоре, широте (или избирательности) интересов. Целесообразно выделить следую-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щие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два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уровня,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превышающие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базовый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678"/>
        </w:numPr>
        <w:tabs>
          <w:tab w:val="left" w:pos="720" w:leader="none"/>
        </w:tabs>
        <w:spacing w:before="0" w:after="0" w:line="276"/>
        <w:ind w:right="113" w:left="122" w:firstLine="45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повышенный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уровень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достижения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планируемых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результатов,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хорошо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от-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метка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«4»);</w:t>
      </w:r>
    </w:p>
    <w:p>
      <w:pPr>
        <w:numPr>
          <w:ilvl w:val="0"/>
          <w:numId w:val="678"/>
        </w:numPr>
        <w:tabs>
          <w:tab w:val="left" w:pos="720" w:leader="none"/>
        </w:tabs>
        <w:spacing w:before="0" w:after="0" w:line="275"/>
        <w:ind w:right="0" w:left="719" w:hanging="14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высокий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уровень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достижения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планируемых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результатов,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отлично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отметка</w:t>
      </w:r>
    </w:p>
    <w:p>
      <w:pPr>
        <w:spacing w:before="43" w:after="0" w:line="240"/>
        <w:ind w:right="0" w:left="12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«5»).</w:t>
      </w:r>
    </w:p>
    <w:p>
      <w:pPr>
        <w:spacing w:before="41" w:after="0" w:line="276"/>
        <w:ind w:right="105" w:left="414" w:firstLine="45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41" w:after="0" w:line="276"/>
        <w:ind w:right="105" w:left="414" w:firstLine="45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41" w:after="0" w:line="276"/>
        <w:ind w:right="105" w:left="122" w:firstLine="453"/>
        <w:jc w:val="left"/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Повышенный и высокий уровни достижения отличаются по полноте освоения пла-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41" w:after="0" w:line="276"/>
        <w:ind w:right="105" w:left="0" w:firstLine="45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нируемых результатов, уровню овладения учебными действиями и сформированностью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интересов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данной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предметной области.</w:t>
      </w:r>
    </w:p>
    <w:p>
      <w:pPr>
        <w:spacing w:before="1" w:after="0" w:line="276"/>
        <w:ind w:right="108" w:left="414" w:firstLine="45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Индивидуальные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траектории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обучающихся,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демонстрирующих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повышен-</w:t>
      </w:r>
      <w:r>
        <w:rPr>
          <w:rFonts w:ascii="Times New Roman" w:hAnsi="Times New Roman" w:cs="Times New Roman" w:eastAsia="Times New Roman"/>
          <w:color w:val="auto"/>
          <w:spacing w:val="-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ный и высокий уровни достижений, целесообразно формировать с учётом интересов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этих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обучающихся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планов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будущее.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наличии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устойчивых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интересов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учеб-</w:t>
      </w:r>
      <w:r>
        <w:rPr>
          <w:rFonts w:ascii="Times New Roman" w:hAnsi="Times New Roman" w:cs="Times New Roman" w:eastAsia="Times New Roman"/>
          <w:color w:val="auto"/>
          <w:spacing w:val="-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ному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предмету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основательной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подготовки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нему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обучающиеся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во-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влечены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проектную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деятельность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предмету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сориентированы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продолжение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обу-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чения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старших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классах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данному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профилю.</w:t>
      </w:r>
    </w:p>
    <w:p>
      <w:pPr>
        <w:spacing w:before="0" w:after="0" w:line="276"/>
        <w:ind w:right="108" w:left="414" w:firstLine="45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описания подготовки учащихся, уровень достижений которых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ниже базового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целесообразно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выделить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также два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уровня:</w:t>
      </w:r>
    </w:p>
    <w:p>
      <w:pPr>
        <w:numPr>
          <w:ilvl w:val="0"/>
          <w:numId w:val="686"/>
        </w:numPr>
        <w:tabs>
          <w:tab w:val="left" w:pos="720" w:leader="none"/>
        </w:tabs>
        <w:spacing w:before="1" w:after="0" w:line="240"/>
        <w:ind w:right="0" w:left="719" w:hanging="14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пониженный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уровень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достижений,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неудовлетворительно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отметка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«2»);</w:t>
      </w:r>
    </w:p>
    <w:p>
      <w:pPr>
        <w:numPr>
          <w:ilvl w:val="0"/>
          <w:numId w:val="686"/>
        </w:numPr>
        <w:tabs>
          <w:tab w:val="left" w:pos="720" w:leader="none"/>
        </w:tabs>
        <w:spacing w:before="41" w:after="0" w:line="240"/>
        <w:ind w:right="0" w:left="719" w:hanging="14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низкий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уровень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достижений,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плохо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отметка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«1»).</w:t>
      </w:r>
    </w:p>
    <w:p>
      <w:pPr>
        <w:spacing w:before="40" w:after="0" w:line="276"/>
        <w:ind w:right="111" w:left="414" w:firstLine="45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Недостижение базового уровня (пониженный и низкий уровни достижений) фикси-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руется в зависимости от объёма и уровня освоенного и неосвоенного содержания пред-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мета.</w:t>
      </w:r>
    </w:p>
    <w:p>
      <w:pPr>
        <w:spacing w:before="1" w:after="0" w:line="276"/>
        <w:ind w:right="109" w:left="414" w:firstLine="45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правило,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пониженный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уровень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достижений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свидетельствует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отсутствии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си-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стематической базовой подготовки, о том, что обучающимся не освоено даже и поло-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вины планируемых результатов, которые осваивает большинство обучающихся, о том,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имеются значительные пробелы в знаниях, дальнейшее обучение затруднено. При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этом обучающийся может выполнять отдельные задания повышенного уровня. Данная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группа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обучающихся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(в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среднем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ходе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составляющая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около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10%)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требует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спе-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циальной диагностики затруднений в обучении, пробелов в системе знаний и оказании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целенаправленной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помощи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достижении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базового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уровня.</w:t>
      </w:r>
    </w:p>
    <w:p>
      <w:pPr>
        <w:spacing w:before="1" w:after="0" w:line="276"/>
        <w:ind w:right="104" w:left="414" w:firstLine="45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Низкий уровень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освоения планируемых результатов свидетельствует о наличии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только отдельных фрагментарных знаний по предмету, дальнейшее обучение практиче-</w:t>
      </w:r>
      <w:r>
        <w:rPr>
          <w:rFonts w:ascii="Times New Roman" w:hAnsi="Times New Roman" w:cs="Times New Roman" w:eastAsia="Times New Roman"/>
          <w:color w:val="auto"/>
          <w:spacing w:val="-5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ски невозможно. Обучающимся, которые демонстрируют низкий уровень достижений,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требуется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специальная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помощь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учебному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предмету,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формированию</w:t>
      </w:r>
      <w:r>
        <w:rPr>
          <w:rFonts w:ascii="Times New Roman" w:hAnsi="Times New Roman" w:cs="Times New Roman" w:eastAsia="Times New Roman"/>
          <w:color w:val="auto"/>
          <w:spacing w:val="-58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мотивации к обучению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развитию интереса к изучаемой предметной области, понима-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нию значимости предмета для жизни и др. Только наличие положительной мотивации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может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стать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основой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ликвидации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пробелов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обучении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данной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группы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обучающихся.</w:t>
      </w:r>
    </w:p>
    <w:p>
      <w:pPr>
        <w:spacing w:before="0" w:after="0" w:line="259"/>
        <w:ind w:right="1437" w:left="-141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0" w:after="89" w:line="259"/>
        <w:ind w:right="534" w:left="487" w:hanging="10"/>
        <w:jc w:val="center"/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9D0A0E"/>
          <w:spacing w:val="0"/>
          <w:position w:val="0"/>
          <w:sz w:val="24"/>
          <w:shd w:fill="auto" w:val="clear"/>
        </w:rPr>
        <w:t xml:space="preserve">Перечень доступных источников информации</w:t>
      </w:r>
    </w:p>
    <w:p>
      <w:pPr>
        <w:spacing w:before="0" w:after="5" w:line="240"/>
        <w:ind w:right="14" w:left="-14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разделе представлен список книг и ссылок на сайты, в которых более подробно освещены различные аспекты рассматриваемых вопросов . Их можно рекомендовать как учителю, так и обучаемым, проявившим интерес к изучаемой теме .</w:t>
      </w:r>
    </w:p>
    <w:p>
      <w:pPr>
        <w:numPr>
          <w:ilvl w:val="0"/>
          <w:numId w:val="694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Васильев В .П ., Морозова Р .П ., Кочергина Л . А . Практикум по аналитической химии: Учеб . пособие для вузов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 .: Химия, 2000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328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.</w:t>
      </w:r>
    </w:p>
    <w:p>
      <w:pPr>
        <w:numPr>
          <w:ilvl w:val="0"/>
          <w:numId w:val="694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Гроссе Э ., Вайсмантель Х . Химия для любознательных . Основы химии и занимательные опыты . ГДР . 1974 . Пер . с нем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 .: Химия, 1979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392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.</w:t>
      </w:r>
    </w:p>
    <w:p>
      <w:pPr>
        <w:numPr>
          <w:ilvl w:val="0"/>
          <w:numId w:val="694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Дерпгольц В . Ф . Мир воды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 .: Недра, 1979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254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.</w:t>
      </w:r>
    </w:p>
    <w:p>
      <w:pPr>
        <w:numPr>
          <w:ilvl w:val="0"/>
          <w:numId w:val="694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Жилин Д . М . Общая химия . Практикум L-микро . Руководство для студентов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 .: МГИУ, 2006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322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.</w:t>
      </w:r>
    </w:p>
    <w:p>
      <w:pPr>
        <w:numPr>
          <w:ilvl w:val="0"/>
          <w:numId w:val="694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Использование цифровых лабораторий при обучении химии в средней школе/ Беспалов П . И . Дорофеев М .В ., Жилин Д .М ., Зимина А .И ., Оржековский П .А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 .:</w:t>
      </w:r>
    </w:p>
    <w:p>
      <w:pPr>
        <w:spacing w:before="0" w:after="5" w:line="240"/>
        <w:ind w:right="14" w:left="-1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БИНОМ . Лаборатория знаний, 2014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229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.</w:t>
      </w:r>
    </w:p>
    <w:p>
      <w:pPr>
        <w:numPr>
          <w:ilvl w:val="0"/>
          <w:numId w:val="696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Кристаллы . Кристаллогидраты: Методические указания к лабораторным работам . Мифтахова Н . Ш ., Петрова Т . Н ., Рахматуллина И . Ф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Казань: Казан . гос . технол . ун-т ., 2006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.</w:t>
      </w:r>
    </w:p>
    <w:p>
      <w:pPr>
        <w:numPr>
          <w:ilvl w:val="0"/>
          <w:numId w:val="696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Леенсон И .А . 100 вопросов и ответов по химии: Материалы для школьных рефератов, факультативных занятий и семинаров: Учебное пособие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 .: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Издательство АСТ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»: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Издательство Астрель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2002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347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.</w:t>
      </w:r>
    </w:p>
    <w:p>
      <w:pPr>
        <w:numPr>
          <w:ilvl w:val="0"/>
          <w:numId w:val="696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Леенсон И . А . Химические реакции: Тепловой эффект, равновесие, скорость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 .: </w:t>
      </w:r>
    </w:p>
    <w:p>
      <w:pPr>
        <w:spacing w:before="0" w:after="5" w:line="240"/>
        <w:ind w:right="14" w:left="-1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ООО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Издательство Астрель, 2002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192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.</w:t>
      </w:r>
    </w:p>
    <w:p>
      <w:pPr>
        <w:numPr>
          <w:ilvl w:val="0"/>
          <w:numId w:val="698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Лурье Ю . Ю . Справочник по аналитической химии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 .: Химия, 1971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. 71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―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89 .</w:t>
      </w:r>
    </w:p>
    <w:p>
      <w:pPr>
        <w:numPr>
          <w:ilvl w:val="0"/>
          <w:numId w:val="698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Назарова Т .С ., Грабецкий А .А ., Лаврова В . Н . Химический эксперимент в школе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 .: Просвещение, 1987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240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.</w:t>
      </w:r>
    </w:p>
    <w:p>
      <w:pPr>
        <w:numPr>
          <w:ilvl w:val="0"/>
          <w:numId w:val="698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Неорганическая химия: В 3 т ./ Под ред . Ю . Д . Третьякова . Т . 1: Физико-химические основы неорганической химии: Учебник для студ . высш . учеб . заведений/М . Е . Тамм, Ю . Д . Третьяков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 .: Издательский центр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Академия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2004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240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.</w:t>
      </w:r>
    </w:p>
    <w:p>
      <w:pPr>
        <w:numPr>
          <w:ilvl w:val="0"/>
          <w:numId w:val="698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Петрянов И . В . Самое необыкновенное вещество в мире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 .: Педагогика, 1976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96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.</w:t>
      </w:r>
    </w:p>
    <w:p>
      <w:pPr>
        <w:numPr>
          <w:ilvl w:val="0"/>
          <w:numId w:val="698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Стрельникова Л . Н . Из чего всё сделано? Рассказы о веществе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 .: Яуза-пресс . 2011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.</w:t>
      </w:r>
    </w:p>
    <w:p>
      <w:pPr>
        <w:numPr>
          <w:ilvl w:val="0"/>
          <w:numId w:val="698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Сусленникова В .М, Киселева Е . К . Руководство по приготовлению титрованных растворов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 .: Химия, 1967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139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.</w:t>
      </w:r>
    </w:p>
    <w:p>
      <w:pPr>
        <w:numPr>
          <w:ilvl w:val="0"/>
          <w:numId w:val="698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Фарадей М . История свечи: Пер . с англ ./Под ред . Б . В . Новожилова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 .: Наука . Главная редакция физико-математической литературы,1980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128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., ил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Библиотечка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Квант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»)</w:t>
      </w:r>
    </w:p>
    <w:p>
      <w:pPr>
        <w:numPr>
          <w:ilvl w:val="0"/>
          <w:numId w:val="698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Хомченко Г . П . ,Севастьянова К . И . Окислительно-восстановительные реакции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 .: Просвещение, 1989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141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.</w:t>
      </w:r>
    </w:p>
    <w:p>
      <w:pPr>
        <w:numPr>
          <w:ilvl w:val="0"/>
          <w:numId w:val="698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Энциклопедия для детей . Т . 17 . Химия / Глав . ред .В . А . Володин, вед . науч . ред . И . Леенсон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 .: Аванта +, 2003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640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.</w:t>
      </w:r>
    </w:p>
    <w:p>
      <w:pPr>
        <w:numPr>
          <w:ilvl w:val="0"/>
          <w:numId w:val="698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Эртимо Л . Вода: книга о самом важном веществе в мире: пер . с фин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 .: </w:t>
      </w:r>
    </w:p>
    <w:p>
      <w:pPr>
        <w:spacing w:before="0" w:after="5" w:line="240"/>
        <w:ind w:right="14" w:left="-1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КомпасГид, 2019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153 c .</w:t>
      </w:r>
    </w:p>
    <w:p>
      <w:pPr>
        <w:numPr>
          <w:ilvl w:val="0"/>
          <w:numId w:val="700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Чертков И .Н ., Жуков П . Н . Химический эксперимент с малыми количествами реактивов . М .: Просвещение, 1989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191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 .</w:t>
      </w:r>
    </w:p>
    <w:p>
      <w:pPr>
        <w:numPr>
          <w:ilvl w:val="0"/>
          <w:numId w:val="700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Сайт МГУ . Программа курса химии для учащихся 8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классов общеобразовательной школы .</w:t>
      </w:r>
    </w:p>
    <w:p>
      <w:pPr>
        <w:spacing w:before="0" w:after="3" w:line="259"/>
        <w:ind w:right="0" w:left="350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http://www .chem .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"http://www.chem.msu.su/rus/books/2001-2010/eremin-chemprog"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msu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"http://www.chem.msu.su/rus/books/2001-2010/eremin-chemprog"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.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"http://www.chem.msu.su/rus/books/2001-2010/eremin-chemprog"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su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"http://www.chem.msu.su/rus/books/2001-2010/eremin-chemprog"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"http://www.chem.msu.su/rus/books/2001-2010/eremin-chemprog"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rus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"http://www.chem.msu.su/rus/books/2001-2010/eremin-chemprog"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/books/2001-2010/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"http://www.chem.msu.su/rus/books/2001-2010/eremin-chemprog"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eremin-chemprog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</w:t>
      </w:r>
    </w:p>
    <w:p>
      <w:pPr>
        <w:numPr>
          <w:ilvl w:val="0"/>
          <w:numId w:val="702"/>
        </w:numPr>
        <w:spacing w:before="0" w:after="5" w:line="240"/>
        <w:ind w:right="14" w:left="0" w:firstLine="33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Сайт ФИПИ . Открытый банк заданий для формирования естественно-научной грамотности .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https://fipi .ru/otkrytyy-bank-zadaniy-dlya-otsenki-yestestvennonauchnoy-gramotnosti 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22 .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Сайт Единая коллекция цифровых образовательных ресурсов .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"http://school-collection.edu.ru/catalog"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://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"http://school-collection.edu.ru/catalog"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school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"http://school-collection.edu.ru/catalog"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-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"http://school-collection.edu.ru/catalog"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collection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"http://school-collection.edu.ru/catalog"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.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"http://school-collection.edu.ru/catalog"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edu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"http://school-collection.edu.ru/catalog"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.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"http://school-collection.edu.ru/catalog"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ru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"http://school-collection.edu.ru/catalog"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/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"http://school-collection.edu.ru/catalog"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catalog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shd w:fill="auto" w:val="clear"/>
          </w:rPr>
          <w:t xml:space="preserve"> HYPERLINK "http://school-collection.edu.ru/catalog"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.</w:t>
        </w:r>
      </w:hyperlink>
    </w:p>
    <w:p>
      <w:pPr>
        <w:spacing w:before="0" w:after="5" w:line="240"/>
        <w:ind w:right="14" w:left="34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23 .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Сайт Федеральный центр информационно-образовательных ресурсов .</w:t>
      </w:r>
    </w:p>
    <w:p>
      <w:pPr>
        <w:spacing w:before="0" w:after="3" w:line="259"/>
        <w:ind w:right="0" w:left="350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http://fcior .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"http://fcior.edu.ru/"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edu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"http://fcior.edu.ru/"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.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"http://fcior.edu.ru/"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ru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 HYPERLINK "http://fcior.edu.ru/"</w:t>
        </w:r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/</w:t>
        </w:r>
      </w:hyperlink>
    </w:p>
    <w:p>
      <w:pPr>
        <w:spacing w:before="0" w:after="5" w:line="240"/>
        <w:ind w:right="0" w:left="283" w:firstLine="33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5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" w:line="260"/>
        <w:ind w:right="1987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num w:numId="19">
    <w:abstractNumId w:val="150"/>
  </w:num>
  <w:num w:numId="22">
    <w:abstractNumId w:val="144"/>
  </w:num>
  <w:num w:numId="24">
    <w:abstractNumId w:val="138"/>
  </w:num>
  <w:num w:numId="27">
    <w:abstractNumId w:val="132"/>
  </w:num>
  <w:num w:numId="29">
    <w:abstractNumId w:val="126"/>
  </w:num>
  <w:num w:numId="33">
    <w:abstractNumId w:val="120"/>
  </w:num>
  <w:num w:numId="38">
    <w:abstractNumId w:val="114"/>
  </w:num>
  <w:num w:numId="40">
    <w:abstractNumId w:val="108"/>
  </w:num>
  <w:num w:numId="62">
    <w:abstractNumId w:val="102"/>
  </w:num>
  <w:num w:numId="77">
    <w:abstractNumId w:val="96"/>
  </w:num>
  <w:num w:numId="82">
    <w:abstractNumId w:val="90"/>
  </w:num>
  <w:num w:numId="87">
    <w:abstractNumId w:val="84"/>
  </w:num>
  <w:num w:numId="89">
    <w:abstractNumId w:val="78"/>
  </w:num>
  <w:num w:numId="92">
    <w:abstractNumId w:val="72"/>
  </w:num>
  <w:num w:numId="95">
    <w:abstractNumId w:val="66"/>
  </w:num>
  <w:num w:numId="98">
    <w:abstractNumId w:val="60"/>
  </w:num>
  <w:num w:numId="100">
    <w:abstractNumId w:val="54"/>
  </w:num>
  <w:num w:numId="120">
    <w:abstractNumId w:val="48"/>
  </w:num>
  <w:num w:numId="122">
    <w:abstractNumId w:val="42"/>
  </w:num>
  <w:num w:numId="678">
    <w:abstractNumId w:val="36"/>
  </w:num>
  <w:num w:numId="686">
    <w:abstractNumId w:val="30"/>
  </w:num>
  <w:num w:numId="694">
    <w:abstractNumId w:val="24"/>
  </w:num>
  <w:num w:numId="696">
    <w:abstractNumId w:val="18"/>
  </w:num>
  <w:num w:numId="698">
    <w:abstractNumId w:val="12"/>
  </w:num>
  <w:num w:numId="700">
    <w:abstractNumId w:val="6"/>
  </w:num>
  <w:num w:numId="70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fipi.ru/otkrytyy-bank-zadaniy-dlya-otsenki-yestestvennonauchnoy-gramotnosti" Id="docRId1" Type="http://schemas.openxmlformats.org/officeDocument/2006/relationships/hyperlink" /><Relationship TargetMode="External" Target="http://fcior.edu.ru/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://www.chem.msu.su/rus/books/2001-2010/eremin-chemprog" Id="docRId0" Type="http://schemas.openxmlformats.org/officeDocument/2006/relationships/hyperlink" /><Relationship TargetMode="External" Target="http://school-collection.edu.ru/catalog" Id="docRId2" Type="http://schemas.openxmlformats.org/officeDocument/2006/relationships/hyperlink" /><Relationship Target="numbering.xml" Id="docRId4" Type="http://schemas.openxmlformats.org/officeDocument/2006/relationships/numbering" /></Relationships>
</file>